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59CBC" w14:textId="30271F54" w:rsidR="00F86DAE" w:rsidRDefault="0024485E" w:rsidP="00F86DAE">
      <w:pPr>
        <w:pStyle w:val="Title"/>
      </w:pPr>
      <w:bookmarkStart w:id="0" w:name="_GoBack"/>
      <w:bookmarkEnd w:id="0"/>
      <w:r>
        <w:t>P</w:t>
      </w:r>
      <w:r w:rsidR="00F86DAE">
        <w:t>ë</w:t>
      </w:r>
      <w:r>
        <w:t>rmbledhje</w:t>
      </w:r>
      <w:r w:rsidR="00F86DAE">
        <w:t xml:space="preserve"> e Problematikave Kryesore të Menaxhimit të Ujërave në Basenin Ujor të Matit</w:t>
      </w:r>
    </w:p>
    <w:p w14:paraId="6ACAC34B" w14:textId="77777777" w:rsidR="00F86DAE" w:rsidRDefault="00F86DAE" w:rsidP="00F86DAE"/>
    <w:p w14:paraId="7FB2FCC4" w14:textId="18F3819C" w:rsidR="00F86DAE" w:rsidRDefault="00AF720B" w:rsidP="00F86DAE">
      <w:r>
        <w:rPr>
          <w:noProof/>
          <w:lang w:eastAsia="sq-AL"/>
        </w:rPr>
        <w:drawing>
          <wp:inline distT="0" distB="0" distL="0" distR="0" wp14:anchorId="6878BAA4" wp14:editId="67ADFDEE">
            <wp:extent cx="5581650" cy="3286125"/>
            <wp:effectExtent l="0" t="0" r="0" b="9525"/>
            <wp:docPr id="1" name="Picture 1" descr="http://farm2.static.flickr.com/1398/1294573142_2727ee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rm2.static.flickr.com/1398/1294573142_2727ee47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7FA65" w14:textId="77777777" w:rsidR="00F86DAE" w:rsidRDefault="00F86DAE" w:rsidP="00F86DAE"/>
    <w:p w14:paraId="316DACAA" w14:textId="456E43AB" w:rsidR="00F86DAE" w:rsidRPr="000C6A9C" w:rsidRDefault="00F86DAE" w:rsidP="00F86DAE">
      <w:pPr>
        <w:pStyle w:val="Subtitle"/>
        <w:jc w:val="left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Formularët e dhënies së komenteve për procesin e konsultimit</w:t>
      </w:r>
    </w:p>
    <w:p w14:paraId="5785C388" w14:textId="3226BFA7" w:rsidR="00F86DAE" w:rsidRDefault="00AA2A5A" w:rsidP="00F86DAE">
      <w:pPr>
        <w:pStyle w:val="Subtitle"/>
        <w:jc w:val="left"/>
        <w:rPr>
          <w:sz w:val="28"/>
          <w:szCs w:val="28"/>
        </w:rPr>
      </w:pPr>
      <w:r>
        <w:rPr>
          <w:noProof/>
          <w:color w:val="FF0000"/>
          <w:sz w:val="40"/>
          <w:szCs w:val="40"/>
          <w:lang w:eastAsia="sq-AL"/>
        </w:rPr>
        <w:drawing>
          <wp:anchor distT="0" distB="0" distL="114300" distR="114300" simplePos="0" relativeHeight="251659264" behindDoc="0" locked="0" layoutInCell="1" allowOverlap="1" wp14:anchorId="7A9D1A17" wp14:editId="09236B31">
            <wp:simplePos x="0" y="0"/>
            <wp:positionH relativeFrom="margin">
              <wp:posOffset>-52705</wp:posOffset>
            </wp:positionH>
            <wp:positionV relativeFrom="margin">
              <wp:posOffset>5860415</wp:posOffset>
            </wp:positionV>
            <wp:extent cx="1950720" cy="24384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rtat e kufijve hidrografike (dragged)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85E">
        <w:rPr>
          <w:sz w:val="28"/>
          <w:szCs w:val="28"/>
        </w:rPr>
        <w:t xml:space="preserve">Korrik </w:t>
      </w:r>
      <w:r w:rsidR="00801A3F">
        <w:rPr>
          <w:sz w:val="28"/>
          <w:szCs w:val="28"/>
        </w:rPr>
        <w:t>2020</w:t>
      </w:r>
    </w:p>
    <w:p w14:paraId="41AB2713" w14:textId="77777777" w:rsidR="00F86DAE" w:rsidRDefault="00F86DAE" w:rsidP="00F86DAE">
      <w:pPr>
        <w:pStyle w:val="Subtitle"/>
        <w:jc w:val="left"/>
        <w:rPr>
          <w:sz w:val="28"/>
          <w:szCs w:val="28"/>
        </w:rPr>
      </w:pPr>
    </w:p>
    <w:p w14:paraId="5E06E89B" w14:textId="77777777" w:rsidR="00F86DAE" w:rsidRDefault="00F86DAE" w:rsidP="00F86DAE">
      <w:pPr>
        <w:pStyle w:val="Subtitle"/>
        <w:jc w:val="left"/>
        <w:rPr>
          <w:sz w:val="28"/>
          <w:szCs w:val="28"/>
        </w:rPr>
      </w:pPr>
    </w:p>
    <w:p w14:paraId="4A1660F1" w14:textId="77777777" w:rsidR="00F86DAE" w:rsidRPr="00B91B73" w:rsidRDefault="00F86DAE" w:rsidP="00F86DAE">
      <w:pPr>
        <w:pStyle w:val="Subtitle"/>
        <w:jc w:val="left"/>
        <w:rPr>
          <w:sz w:val="28"/>
          <w:szCs w:val="28"/>
        </w:rPr>
      </w:pPr>
    </w:p>
    <w:p w14:paraId="5791E733" w14:textId="77777777" w:rsidR="00F86DAE" w:rsidRDefault="00F86DAE" w:rsidP="00F86DAE">
      <w:pPr>
        <w:pStyle w:val="Subtitle"/>
        <w:jc w:val="right"/>
        <w:rPr>
          <w:rFonts w:eastAsiaTheme="minorEastAsia"/>
          <w:lang w:eastAsia="en-US"/>
        </w:rPr>
      </w:pPr>
    </w:p>
    <w:p w14:paraId="135F6DB7" w14:textId="77777777" w:rsidR="00F86DAE" w:rsidRDefault="00F86DAE" w:rsidP="00F86DAE">
      <w:pPr>
        <w:rPr>
          <w:rFonts w:eastAsiaTheme="minorEastAsia"/>
          <w:lang w:eastAsia="en-US"/>
        </w:rPr>
      </w:pPr>
    </w:p>
    <w:p w14:paraId="4F00C552" w14:textId="77777777" w:rsidR="00F86DAE" w:rsidRDefault="00F86DAE" w:rsidP="00F86DAE">
      <w:pPr>
        <w:rPr>
          <w:rFonts w:eastAsiaTheme="minorEastAsia"/>
          <w:lang w:eastAsia="en-US"/>
        </w:rPr>
      </w:pPr>
    </w:p>
    <w:p w14:paraId="6B9EAB56" w14:textId="77777777" w:rsidR="00F86DAE" w:rsidRDefault="00F86DAE" w:rsidP="00F86DAE">
      <w:pPr>
        <w:rPr>
          <w:rFonts w:eastAsiaTheme="minorEastAsia"/>
          <w:lang w:eastAsia="en-US"/>
        </w:rPr>
      </w:pPr>
    </w:p>
    <w:p w14:paraId="411FE632" w14:textId="77777777" w:rsidR="00F86DAE" w:rsidRPr="00801A3F" w:rsidRDefault="00F86DAE" w:rsidP="00CA3D05">
      <w:pPr>
        <w:pStyle w:val="NoSpacing"/>
        <w:rPr>
          <w:rFonts w:asciiTheme="minorHAnsi" w:eastAsiaTheme="minorEastAsia" w:hAnsiTheme="minorHAnsi" w:cs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Pjesë e dokumentacionit përbërës të </w:t>
      </w:r>
      <w:r>
        <w:rPr>
          <w:rFonts w:asciiTheme="minorHAnsi" w:hAnsiTheme="minorHAnsi"/>
          <w:b/>
          <w:sz w:val="24"/>
          <w:szCs w:val="24"/>
        </w:rPr>
        <w:t>Planit të Menaxhimit të Basenit Ujor për Basenin Ujor të Matit</w:t>
      </w:r>
    </w:p>
    <w:p w14:paraId="7FCEF1FD" w14:textId="77777777" w:rsidR="00F86DAE" w:rsidRDefault="00F86DAE" w:rsidP="00F86DAE">
      <w:pPr>
        <w:rPr>
          <w:rFonts w:eastAsiaTheme="minorEastAsia"/>
          <w:b/>
          <w:lang w:eastAsia="en-US"/>
        </w:rPr>
        <w:sectPr w:rsidR="00F86DAE" w:rsidSect="00801A3F">
          <w:headerReference w:type="default" r:id="rId9"/>
          <w:footerReference w:type="default" r:id="rId10"/>
          <w:pgSz w:w="11900" w:h="16840"/>
          <w:pgMar w:top="2126" w:right="1418" w:bottom="1134" w:left="1418" w:header="709" w:footer="709" w:gutter="0"/>
          <w:pgNumType w:start="1" w:chapStyle="1"/>
          <w:cols w:space="708"/>
          <w:docGrid w:linePitch="360"/>
        </w:sectPr>
      </w:pPr>
    </w:p>
    <w:p w14:paraId="41267158" w14:textId="77777777" w:rsidR="00F86DAE" w:rsidRDefault="00F86DAE" w:rsidP="00F86DAE">
      <w:pPr>
        <w:pStyle w:val="Heading1"/>
        <w:numPr>
          <w:ilvl w:val="0"/>
          <w:numId w:val="0"/>
        </w:numPr>
        <w:ind w:left="567" w:hanging="567"/>
      </w:pPr>
      <w:bookmarkStart w:id="1" w:name="_Toc41474978"/>
      <w:r>
        <w:lastRenderedPageBreak/>
        <w:t>Procedura e Dhënies së Komenteve për Procesin e Konsultimit</w:t>
      </w:r>
      <w:bookmarkEnd w:id="1"/>
    </w:p>
    <w:p w14:paraId="7AD70F50" w14:textId="097CFFA4" w:rsidR="00F86DAE" w:rsidRPr="009E0436" w:rsidRDefault="00F86DAE" w:rsidP="00F86DAE">
      <w:pPr>
        <w:pStyle w:val="ListParagraph"/>
        <w:numPr>
          <w:ilvl w:val="0"/>
          <w:numId w:val="24"/>
        </w:numPr>
        <w:spacing w:after="0"/>
        <w:ind w:left="426"/>
      </w:pPr>
      <w:r>
        <w:t xml:space="preserve">Ju lutemi printojeni këtë dokument në format fizik dhe jepini komentet tuaja me shkrim, ose shkarkojeni në format elektronik nga </w:t>
      </w:r>
      <w:hyperlink r:id="rId11" w:history="1">
        <w:r>
          <w:rPr>
            <w:rStyle w:val="Hyperlink"/>
            <w:rFonts w:ascii="Calibri" w:hAnsi="Calibri"/>
            <w:sz w:val="24"/>
          </w:rPr>
          <w:t>http://ambu.gov.al</w:t>
        </w:r>
      </w:hyperlink>
      <w:r w:rsidR="00590273">
        <w:rPr>
          <w:rStyle w:val="Hyperlink"/>
          <w:rFonts w:ascii="Calibri" w:hAnsi="Calibri"/>
          <w:sz w:val="24"/>
        </w:rPr>
        <w:t>.</w:t>
      </w:r>
    </w:p>
    <w:p w14:paraId="277361CE" w14:textId="77777777" w:rsidR="00F86DAE" w:rsidRPr="00CC701C" w:rsidRDefault="00F86DAE" w:rsidP="00F86DAE">
      <w:pPr>
        <w:spacing w:after="0"/>
      </w:pPr>
    </w:p>
    <w:p w14:paraId="107BEB7D" w14:textId="7A6025B7" w:rsidR="00F86DAE" w:rsidRPr="009E0436" w:rsidRDefault="00F86DAE" w:rsidP="00F86DAE">
      <w:pPr>
        <w:pStyle w:val="ListParagraph"/>
        <w:numPr>
          <w:ilvl w:val="0"/>
          <w:numId w:val="24"/>
        </w:numPr>
        <w:spacing w:after="0"/>
        <w:ind w:left="426"/>
      </w:pPr>
      <w:r>
        <w:t>Ju lutemi, përcaktoni së kë përfaqësoni duke plotësuar tabelën më poshtë</w:t>
      </w:r>
      <w:r w:rsidR="00590273">
        <w:t>.</w:t>
      </w:r>
    </w:p>
    <w:p w14:paraId="7D05D11B" w14:textId="77777777" w:rsidR="00F86DAE" w:rsidRPr="00FF5175" w:rsidRDefault="00F86DAE" w:rsidP="00F86DAE">
      <w:pPr>
        <w:spacing w:after="0"/>
      </w:pPr>
    </w:p>
    <w:p w14:paraId="6333E993" w14:textId="202DC7D0" w:rsidR="00F86DAE" w:rsidRPr="009E0436" w:rsidRDefault="00F86DAE" w:rsidP="00F86DAE">
      <w:pPr>
        <w:pStyle w:val="ListParagraph"/>
        <w:numPr>
          <w:ilvl w:val="0"/>
          <w:numId w:val="24"/>
        </w:numPr>
        <w:spacing w:after="0"/>
        <w:ind w:left="426"/>
      </w:pPr>
      <w:r>
        <w:t>Referojuni dokumentacionit të P</w:t>
      </w:r>
      <w:r w:rsidR="00590273">
        <w:t xml:space="preserve">ërmbbledhjes </w:t>
      </w:r>
      <w:r>
        <w:t>së Problematikave për çdo problematikë që ju e konsideroni si të rëndësishme në Tabelat 4 deri në 12 (</w:t>
      </w:r>
      <w:r>
        <w:rPr>
          <w:b/>
          <w:bCs/>
        </w:rPr>
        <w:t>vetëm për basenin ujor Mat</w:t>
      </w:r>
      <w:r>
        <w:t>).</w:t>
      </w:r>
    </w:p>
    <w:p w14:paraId="5994947A" w14:textId="77777777" w:rsidR="00F86DAE" w:rsidRPr="00FF5175" w:rsidRDefault="00F86DAE" w:rsidP="00F86DAE">
      <w:pPr>
        <w:spacing w:after="0"/>
      </w:pPr>
    </w:p>
    <w:p w14:paraId="3410F1A0" w14:textId="068A2396" w:rsidR="00F86DAE" w:rsidRPr="009E0436" w:rsidRDefault="00F86DAE" w:rsidP="00F86DAE">
      <w:pPr>
        <w:pStyle w:val="ListParagraph"/>
        <w:numPr>
          <w:ilvl w:val="0"/>
          <w:numId w:val="24"/>
        </w:numPr>
        <w:spacing w:after="0"/>
        <w:ind w:left="426"/>
      </w:pPr>
      <w:r>
        <w:t>Nëse zotëroni kompetenca teknike për cilëndo nga problematikat, mund të plotësoni Tabelën e Masave të Mundshme specifike për secilën temë (Tabela 4-1, Tabela 5-1, tabela 6-1 etj.)</w:t>
      </w:r>
      <w:r w:rsidR="00590273">
        <w:t>.</w:t>
      </w:r>
    </w:p>
    <w:p w14:paraId="091250C8" w14:textId="77777777" w:rsidR="00F86DAE" w:rsidRPr="00CC701C" w:rsidRDefault="00F86DAE" w:rsidP="00F86DAE">
      <w:pPr>
        <w:spacing w:after="0"/>
      </w:pPr>
    </w:p>
    <w:p w14:paraId="1EB1D157" w14:textId="6BE824C5" w:rsidR="00F86DAE" w:rsidRDefault="00F86DAE" w:rsidP="00F86DAE">
      <w:pPr>
        <w:pStyle w:val="ListParagraph"/>
        <w:numPr>
          <w:ilvl w:val="0"/>
          <w:numId w:val="24"/>
        </w:numPr>
        <w:spacing w:after="0"/>
        <w:ind w:left="426"/>
        <w:jc w:val="left"/>
      </w:pPr>
      <w:r>
        <w:t>Në të kundërt, ju lutemi jepni komentet tuaja të përgjithshme në formularin standard të dhënies së komenteve bashkëlidhur për çdo seksion (Tabela 4-2, Tabela 5-2, Tabela 6-2 etj.)</w:t>
      </w:r>
      <w:r w:rsidR="00590273">
        <w:t>.</w:t>
      </w:r>
      <w:r>
        <w:br/>
      </w:r>
    </w:p>
    <w:p w14:paraId="26B8B16D" w14:textId="77777777" w:rsidR="00F86DAE" w:rsidRPr="00BB3701" w:rsidRDefault="00F86DAE" w:rsidP="00F86DAE">
      <w:pPr>
        <w:pStyle w:val="ListParagraph"/>
        <w:numPr>
          <w:ilvl w:val="0"/>
          <w:numId w:val="24"/>
        </w:numPr>
        <w:spacing w:after="0"/>
        <w:ind w:left="426"/>
        <w:jc w:val="left"/>
      </w:pPr>
      <w:r>
        <w:t>Nëse do ta plotësoni me shkrim dore, ju lutemi t’ia ktheni formularin e plotësuar në format fizik:</w:t>
      </w:r>
    </w:p>
    <w:p w14:paraId="167B6CA1" w14:textId="77777777" w:rsidR="00F86DAE" w:rsidRDefault="00F86DAE" w:rsidP="00F86DAE">
      <w:pPr>
        <w:pStyle w:val="ListParagraph"/>
        <w:spacing w:after="0"/>
        <w:ind w:left="426"/>
        <w:jc w:val="left"/>
      </w:pPr>
      <w:r>
        <w:rPr>
          <w:highlight w:val="yellow"/>
        </w:rPr>
        <w:t>AMBU-së në</w:t>
      </w:r>
      <w:r>
        <w:rPr>
          <w:highlight w:val="yellow"/>
        </w:rPr>
        <w:br/>
        <w:t>adresën 1</w:t>
      </w:r>
      <w:r>
        <w:rPr>
          <w:highlight w:val="yellow"/>
        </w:rPr>
        <w:br/>
        <w:t>adresën 2</w:t>
      </w:r>
      <w:r>
        <w:rPr>
          <w:highlight w:val="yellow"/>
        </w:rPr>
        <w:br/>
        <w:t>adresën 3</w:t>
      </w:r>
      <w:r>
        <w:br/>
      </w:r>
    </w:p>
    <w:p w14:paraId="4B2EA9E2" w14:textId="4BADA924" w:rsidR="00F86DAE" w:rsidRPr="00141007" w:rsidRDefault="00F86DAE" w:rsidP="00F86DAE">
      <w:pPr>
        <w:pStyle w:val="ListParagraph"/>
        <w:numPr>
          <w:ilvl w:val="0"/>
          <w:numId w:val="24"/>
        </w:numPr>
        <w:spacing w:after="0"/>
        <w:ind w:left="426"/>
        <w:jc w:val="left"/>
        <w:rPr>
          <w:highlight w:val="yellow"/>
        </w:rPr>
      </w:pPr>
      <w:r>
        <w:t xml:space="preserve">Nëse do ta plotësoni në format elektronik, dërgojeni </w:t>
      </w:r>
      <w:r w:rsidR="00801A3F">
        <w:t>versionin</w:t>
      </w:r>
      <w:r>
        <w:t xml:space="preserve"> PDF me email në adresën</w:t>
      </w:r>
      <w:r>
        <w:br/>
      </w:r>
      <w:hyperlink r:id="rId12" w:history="1">
        <w:r>
          <w:rPr>
            <w:rStyle w:val="Hyperlink"/>
            <w:rFonts w:ascii="Calibri" w:hAnsi="Calibri"/>
            <w:sz w:val="24"/>
          </w:rPr>
          <w:t>email@ambu.gov.al</w:t>
        </w:r>
      </w:hyperlink>
      <w:r w:rsidR="00141007" w:rsidRPr="00141007">
        <w:t>.</w:t>
      </w:r>
    </w:p>
    <w:p w14:paraId="58380F01" w14:textId="77777777" w:rsidR="00F86DAE" w:rsidRDefault="00F86DAE" w:rsidP="00F86DAE">
      <w:pPr>
        <w:spacing w:after="0"/>
        <w:jc w:val="left"/>
      </w:pP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969"/>
        <w:gridCol w:w="5245"/>
      </w:tblGrid>
      <w:tr w:rsidR="00F86DAE" w14:paraId="2712CEAB" w14:textId="77777777" w:rsidTr="00801A3F">
        <w:tc>
          <w:tcPr>
            <w:tcW w:w="3969" w:type="dxa"/>
            <w:shd w:val="clear" w:color="auto" w:fill="D5DCE4" w:themeFill="text2" w:themeFillTint="33"/>
          </w:tcPr>
          <w:p w14:paraId="79A47346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Personat e kontaktit:</w:t>
            </w:r>
          </w:p>
        </w:tc>
        <w:tc>
          <w:tcPr>
            <w:tcW w:w="5245" w:type="dxa"/>
            <w:shd w:val="clear" w:color="auto" w:fill="D5DCE4" w:themeFill="text2" w:themeFillTint="33"/>
          </w:tcPr>
          <w:p w14:paraId="34E7436F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t xml:space="preserve">(Shënoni me </w:t>
            </w:r>
            <w:r>
              <w:rPr>
                <w:b/>
                <w:sz w:val="28"/>
                <w:szCs w:val="28"/>
              </w:rPr>
              <w:sym w:font="Wingdings" w:char="F0FC"/>
            </w:r>
            <w:r>
              <w:t xml:space="preserve">) </w:t>
            </w:r>
            <w:r>
              <w:rPr>
                <w:b/>
                <w:bCs/>
              </w:rPr>
              <w:t>Kë përfaqësoni</w:t>
            </w:r>
          </w:p>
        </w:tc>
      </w:tr>
      <w:tr w:rsidR="00F86DAE" w14:paraId="334977B8" w14:textId="77777777" w:rsidTr="00801A3F">
        <w:tc>
          <w:tcPr>
            <w:tcW w:w="3969" w:type="dxa"/>
            <w:tcBorders>
              <w:bottom w:val="single" w:sz="4" w:space="0" w:color="auto"/>
            </w:tcBorders>
          </w:tcPr>
          <w:p w14:paraId="178F4BB1" w14:textId="77777777" w:rsidR="00F86DAE" w:rsidRPr="00976E7C" w:rsidRDefault="00F86DAE" w:rsidP="00801A3F">
            <w:pPr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Emri: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14:paraId="6F578968" w14:textId="77777777" w:rsidR="00F86DAE" w:rsidRPr="00976E7C" w:rsidRDefault="00F86DAE" w:rsidP="00801A3F">
            <w:pPr>
              <w:rPr>
                <w:b/>
                <w:sz w:val="22"/>
                <w:szCs w:val="22"/>
              </w:rPr>
            </w:pPr>
          </w:p>
          <w:p w14:paraId="0C3F5F42" w14:textId="77777777" w:rsidR="00F86DAE" w:rsidRPr="00976E7C" w:rsidRDefault="00F86DAE" w:rsidP="00801A3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Emaili ose nr. telefoni:</w:t>
            </w:r>
          </w:p>
          <w:p w14:paraId="76361FD8" w14:textId="77777777" w:rsidR="00F86DAE" w:rsidRPr="00976E7C" w:rsidRDefault="00F86DAE" w:rsidP="00801A3F">
            <w:pPr>
              <w:rPr>
                <w:b/>
                <w:sz w:val="22"/>
                <w:szCs w:val="22"/>
              </w:rPr>
            </w:pPr>
          </w:p>
          <w:p w14:paraId="15709C81" w14:textId="77777777" w:rsidR="00F86DAE" w:rsidRPr="00976E7C" w:rsidRDefault="00F86DAE" w:rsidP="00801A3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Emri i institucionit, operatorit ose biznesit:</w:t>
            </w:r>
          </w:p>
          <w:p w14:paraId="1C30BE3B" w14:textId="77777777" w:rsidR="00F86DAE" w:rsidRPr="00976E7C" w:rsidRDefault="00F86DAE" w:rsidP="00801A3F">
            <w:pPr>
              <w:rPr>
                <w:b/>
                <w:sz w:val="22"/>
                <w:szCs w:val="22"/>
              </w:rPr>
            </w:pPr>
          </w:p>
          <w:p w14:paraId="14FEAE36" w14:textId="77777777" w:rsidR="00F86DAE" w:rsidRPr="00976E7C" w:rsidRDefault="00F86DAE" w:rsidP="00801A3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Adresa e operatorit ose biznesit:</w:t>
            </w:r>
          </w:p>
          <w:p w14:paraId="096DF9C1" w14:textId="77777777" w:rsidR="00F86DAE" w:rsidRDefault="00F86DAE" w:rsidP="00801A3F">
            <w:pPr>
              <w:rPr>
                <w:sz w:val="22"/>
                <w:szCs w:val="22"/>
              </w:rPr>
            </w:pPr>
          </w:p>
          <w:p w14:paraId="5B131410" w14:textId="77777777" w:rsidR="00F86DAE" w:rsidRDefault="00F86DAE" w:rsidP="00801A3F">
            <w:pPr>
              <w:rPr>
                <w:sz w:val="22"/>
                <w:szCs w:val="22"/>
              </w:rPr>
            </w:pPr>
          </w:p>
          <w:p w14:paraId="05F59770" w14:textId="77777777" w:rsidR="00F86DAE" w:rsidRDefault="00F86DAE" w:rsidP="00801A3F">
            <w:pPr>
              <w:rPr>
                <w:sz w:val="22"/>
                <w:szCs w:val="22"/>
              </w:rPr>
            </w:pPr>
          </w:p>
          <w:p w14:paraId="39BF4D33" w14:textId="77777777" w:rsidR="00F86DAE" w:rsidRPr="00983C7A" w:rsidRDefault="00F86DAE" w:rsidP="00801A3F">
            <w:pPr>
              <w:rPr>
                <w:sz w:val="22"/>
                <w:szCs w:val="22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7B016920" w14:textId="5614ADBA" w:rsidR="00F86DAE" w:rsidRDefault="00F86DAE" w:rsidP="00801A3F">
            <w:pPr>
              <w:rPr>
                <w:sz w:val="22"/>
                <w:szCs w:val="22"/>
              </w:rPr>
            </w:pPr>
          </w:p>
          <w:p w14:paraId="002AFB65" w14:textId="77777777" w:rsidR="00F86DAE" w:rsidRDefault="00F86DAE" w:rsidP="00801A3F">
            <w:pPr>
              <w:rPr>
                <w:szCs w:val="24"/>
              </w:rPr>
            </w:pPr>
            <w:r>
              <w:rPr>
                <w:sz w:val="22"/>
                <w:szCs w:val="22"/>
              </w:rPr>
              <w:t xml:space="preserve">  </w:t>
            </w:r>
            <w:r>
              <w:t>Qytetar i thjeshtë</w:t>
            </w:r>
            <w:r>
              <w:sym w:font="Wingdings" w:char="F071"/>
            </w:r>
            <w:r>
              <w:rPr>
                <w:sz w:val="22"/>
                <w:szCs w:val="22"/>
              </w:rPr>
              <w:t xml:space="preserve">   </w:t>
            </w:r>
            <w:r w:rsidRPr="00141007">
              <w:t>Subjekt tregtar ose biznes me pakicë</w:t>
            </w:r>
            <w:r>
              <w:sym w:font="Wingdings" w:char="F071"/>
            </w:r>
          </w:p>
          <w:p w14:paraId="0BFB1475" w14:textId="77777777" w:rsidR="00F86DAE" w:rsidRPr="00983C7A" w:rsidRDefault="00F86DAE" w:rsidP="00801A3F">
            <w:pPr>
              <w:rPr>
                <w:sz w:val="22"/>
                <w:szCs w:val="22"/>
              </w:rPr>
            </w:pPr>
            <w:r>
              <w:t xml:space="preserve">                Fabrikë ose operator industrial </w:t>
            </w:r>
            <w:r>
              <w:sym w:font="Wingdings" w:char="F071"/>
            </w:r>
          </w:p>
          <w:p w14:paraId="3A4C79EA" w14:textId="77777777" w:rsidR="00F86DAE" w:rsidRPr="00983C7A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>
              <w:t>Ujësjellësi</w:t>
            </w:r>
            <w:r>
              <w:sym w:font="Wingdings" w:char="F071"/>
            </w:r>
            <w:r>
              <w:rPr>
                <w:sz w:val="22"/>
                <w:szCs w:val="22"/>
              </w:rPr>
              <w:t xml:space="preserve">            </w:t>
            </w:r>
            <w:r w:rsidRPr="00141007">
              <w:t>Autoriteti bashkiak</w:t>
            </w:r>
            <w:r>
              <w:sym w:font="Wingdings" w:char="F071"/>
            </w:r>
          </w:p>
          <w:p w14:paraId="22EDCAB6" w14:textId="77777777" w:rsidR="00F86DAE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</w:t>
            </w:r>
            <w:r>
              <w:t>Ministri ose Agjenci Qeveritare</w:t>
            </w:r>
            <w:r>
              <w:rPr>
                <w:sz w:val="22"/>
                <w:szCs w:val="22"/>
              </w:rPr>
              <w:t xml:space="preserve">  </w:t>
            </w:r>
            <w:r>
              <w:sym w:font="Wingdings" w:char="F071"/>
            </w:r>
            <w:r>
              <w:rPr>
                <w:sz w:val="22"/>
                <w:szCs w:val="22"/>
              </w:rPr>
              <w:t xml:space="preserve">  </w:t>
            </w:r>
          </w:p>
          <w:p w14:paraId="178661F7" w14:textId="77777777" w:rsidR="00F86DAE" w:rsidRPr="00983C7A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>
              <w:t>Universiteti Politeknik ose Institucion Akademik</w:t>
            </w:r>
            <w:r>
              <w:sym w:font="Wingdings" w:char="F071"/>
            </w:r>
          </w:p>
          <w:p w14:paraId="1968FCE7" w14:textId="77777777" w:rsidR="00F86DAE" w:rsidRPr="00983C7A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t>Fermer ose kultivues peshku</w:t>
            </w:r>
            <w:r>
              <w:rPr>
                <w:sz w:val="22"/>
                <w:szCs w:val="22"/>
              </w:rPr>
              <w:t xml:space="preserve"> </w:t>
            </w:r>
            <w:r>
              <w:sym w:font="Wingdings" w:char="F071"/>
            </w:r>
            <w:r>
              <w:rPr>
                <w:sz w:val="22"/>
                <w:szCs w:val="22"/>
              </w:rPr>
              <w:t xml:space="preserve"> </w:t>
            </w:r>
            <w:r w:rsidRPr="00141007">
              <w:t>Biznes për përpunimin e ushqimit</w:t>
            </w:r>
            <w:r>
              <w:t xml:space="preserve"> </w:t>
            </w:r>
            <w:r>
              <w:sym w:font="Wingdings" w:char="F071"/>
            </w:r>
          </w:p>
          <w:p w14:paraId="6BBAD7EC" w14:textId="77777777" w:rsidR="00F86DAE" w:rsidRPr="00983C7A" w:rsidRDefault="00F86DAE" w:rsidP="00801A3F">
            <w:pPr>
              <w:rPr>
                <w:sz w:val="22"/>
                <w:szCs w:val="22"/>
              </w:rPr>
            </w:pPr>
            <w:r>
              <w:t>Operator Energjetik</w:t>
            </w:r>
            <w:r>
              <w:sym w:font="Wingdings" w:char="F071"/>
            </w:r>
            <w:r>
              <w:rPr>
                <w:sz w:val="22"/>
                <w:szCs w:val="22"/>
              </w:rPr>
              <w:t xml:space="preserve">            </w:t>
            </w:r>
            <w:r w:rsidRPr="00141007">
              <w:t>Operator Ujitjeje</w:t>
            </w:r>
            <w:r>
              <w:rPr>
                <w:sz w:val="22"/>
                <w:szCs w:val="22"/>
              </w:rPr>
              <w:t xml:space="preserve"> </w:t>
            </w:r>
            <w:r>
              <w:sym w:font="Wingdings" w:char="F071"/>
            </w:r>
          </w:p>
          <w:p w14:paraId="79FA66CD" w14:textId="77777777" w:rsidR="00F86DAE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</w:t>
            </w:r>
            <w:r>
              <w:t>Organizatë ose Agjenci Ndërkombëtare</w:t>
            </w:r>
            <w:r>
              <w:rPr>
                <w:sz w:val="22"/>
                <w:szCs w:val="22"/>
              </w:rPr>
              <w:t xml:space="preserve">  </w:t>
            </w:r>
            <w:r>
              <w:sym w:font="Wingdings" w:char="F071"/>
            </w:r>
          </w:p>
          <w:p w14:paraId="1646C03C" w14:textId="77777777" w:rsidR="00F86DAE" w:rsidRPr="00983C7A" w:rsidRDefault="00F86DAE" w:rsidP="00801A3F">
            <w:pPr>
              <w:rPr>
                <w:sz w:val="22"/>
                <w:szCs w:val="22"/>
              </w:rPr>
            </w:pPr>
            <w:r>
              <w:t xml:space="preserve">Organizatë Joqeveritare </w:t>
            </w:r>
            <w:r>
              <w:sym w:font="Wingdings" w:char="F071"/>
            </w:r>
            <w:r>
              <w:rPr>
                <w:sz w:val="22"/>
                <w:szCs w:val="22"/>
              </w:rPr>
              <w:t xml:space="preserve">                  </w:t>
            </w:r>
            <w:r w:rsidRPr="00141007">
              <w:t>Të tjera</w:t>
            </w:r>
            <w:r>
              <w:sym w:font="Wingdings" w:char="F071"/>
            </w:r>
          </w:p>
        </w:tc>
      </w:tr>
    </w:tbl>
    <w:p w14:paraId="248290FB" w14:textId="77777777" w:rsidR="00F86DAE" w:rsidRDefault="00F86DAE" w:rsidP="00F86DAE">
      <w:pPr>
        <w:spacing w:after="0" w:line="240" w:lineRule="auto"/>
        <w:jc w:val="left"/>
      </w:pPr>
    </w:p>
    <w:p w14:paraId="4000BD6F" w14:textId="1CD98395" w:rsidR="00F86DAE" w:rsidRDefault="00F86DAE" w:rsidP="00F86DAE">
      <w:pPr>
        <w:spacing w:after="0" w:line="240" w:lineRule="auto"/>
        <w:jc w:val="left"/>
        <w:rPr>
          <w:b/>
        </w:rPr>
      </w:pPr>
      <w:r>
        <w:rPr>
          <w:b/>
        </w:rPr>
        <w:t>DATA E PËRFUNDIMIT TË KONSULTIMIT ËSHTË 3</w:t>
      </w:r>
      <w:r w:rsidR="0024485E">
        <w:rPr>
          <w:b/>
        </w:rPr>
        <w:t>0</w:t>
      </w:r>
      <w:r>
        <w:rPr>
          <w:b/>
        </w:rPr>
        <w:t xml:space="preserve"> </w:t>
      </w:r>
      <w:r w:rsidR="0024485E">
        <w:rPr>
          <w:b/>
        </w:rPr>
        <w:t>JANAR</w:t>
      </w:r>
      <w:r>
        <w:rPr>
          <w:b/>
        </w:rPr>
        <w:t xml:space="preserve"> 202</w:t>
      </w:r>
      <w:r w:rsidR="0024485E">
        <w:rPr>
          <w:b/>
        </w:rPr>
        <w:t>1</w:t>
      </w:r>
      <w:r>
        <w:br w:type="page"/>
      </w:r>
      <w:r>
        <w:rPr>
          <w:b/>
        </w:rPr>
        <w:lastRenderedPageBreak/>
        <w:t xml:space="preserve">Tabela </w:t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1</w:t>
      </w:r>
      <w:r w:rsidR="00E72ACC">
        <w:rPr>
          <w:b/>
        </w:rPr>
        <w:fldChar w:fldCharType="end"/>
      </w:r>
      <w:r>
        <w:rPr>
          <w:b/>
        </w:rPr>
        <w:t xml:space="preserve"> – Veprime të Mundshme për Programin e Masave</w:t>
      </w:r>
    </w:p>
    <w:p w14:paraId="77701367" w14:textId="77777777" w:rsidR="00F86DAE" w:rsidRPr="00F86DAE" w:rsidRDefault="00F86DAE" w:rsidP="00F86DAE">
      <w:pPr>
        <w:spacing w:after="0" w:line="240" w:lineRule="auto"/>
        <w:jc w:val="left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470"/>
        <w:gridCol w:w="5476"/>
      </w:tblGrid>
      <w:tr w:rsidR="00F86DAE" w:rsidRPr="00983C7A" w14:paraId="5D77B4D6" w14:textId="77777777" w:rsidTr="00801A3F">
        <w:tc>
          <w:tcPr>
            <w:tcW w:w="8946" w:type="dxa"/>
            <w:gridSpan w:val="2"/>
            <w:shd w:val="clear" w:color="auto" w:fill="D5DCE4" w:themeFill="text2" w:themeFillTint="33"/>
          </w:tcPr>
          <w:p w14:paraId="21A54C95" w14:textId="77777777" w:rsidR="00F86DAE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Ndryshimet Klimatike dhe Burimet Ujore</w:t>
            </w:r>
          </w:p>
        </w:tc>
      </w:tr>
      <w:tr w:rsidR="00F86DAE" w:rsidRPr="00983C7A" w14:paraId="34A59444" w14:textId="77777777" w:rsidTr="00801A3F">
        <w:tc>
          <w:tcPr>
            <w:tcW w:w="3470" w:type="dxa"/>
            <w:shd w:val="clear" w:color="auto" w:fill="D5DCE4" w:themeFill="text2" w:themeFillTint="33"/>
          </w:tcPr>
          <w:p w14:paraId="5461653C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Problematika të Mundshme</w:t>
            </w:r>
          </w:p>
        </w:tc>
        <w:tc>
          <w:tcPr>
            <w:tcW w:w="5476" w:type="dxa"/>
            <w:shd w:val="clear" w:color="auto" w:fill="D5DCE4" w:themeFill="text2" w:themeFillTint="33"/>
          </w:tcPr>
          <w:p w14:paraId="3775936D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e nivelit drejtues për trajtimin e problematikës</w:t>
            </w:r>
          </w:p>
        </w:tc>
      </w:tr>
      <w:tr w:rsidR="00F86DAE" w14:paraId="00D2CA70" w14:textId="77777777" w:rsidTr="00801A3F">
        <w:tc>
          <w:tcPr>
            <w:tcW w:w="3470" w:type="dxa"/>
          </w:tcPr>
          <w:p w14:paraId="4F35BC1C" w14:textId="77777777" w:rsidR="00F86DAE" w:rsidRPr="00983C7A" w:rsidRDefault="00F86DAE" w:rsidP="00801A3F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Nevoja për të shprehur në terma sasiorë nëse ndryshimet klimatike i kanë reduktuar në mënyrë të matshme sasitë e reshjeve dhe burimet ujore në basenin ujor të Matit për periudhën 1960 – 2018.</w:t>
            </w:r>
          </w:p>
        </w:tc>
        <w:tc>
          <w:tcPr>
            <w:tcW w:w="5476" w:type="dxa"/>
          </w:tcPr>
          <w:p w14:paraId="5B7E5BFB" w14:textId="77777777" w:rsidR="00F86DAE" w:rsidRPr="009430C2" w:rsidRDefault="00F86DAE" w:rsidP="00801A3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Koordinimi i studimit teknik për të llogaritur tendencat afatgjata të reshjeve në nivel vendor.  Shprehja në Terma Sasiorë e Reshjeve Mesatare Vjetore 1961 – 1990 kundrejt 1991 – 2020</w:t>
            </w:r>
          </w:p>
          <w:p w14:paraId="199B95E9" w14:textId="77777777" w:rsidR="00F86DAE" w:rsidRPr="00983C7A" w:rsidRDefault="00F86DAE" w:rsidP="00801A3F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Përgatitja e bilanceve ujore të përditësuara dhe të besueshme në nivel nënbaseni</w:t>
            </w:r>
          </w:p>
        </w:tc>
      </w:tr>
      <w:tr w:rsidR="00F86DAE" w14:paraId="6C2B8953" w14:textId="77777777" w:rsidTr="00801A3F">
        <w:tc>
          <w:tcPr>
            <w:tcW w:w="3470" w:type="dxa"/>
          </w:tcPr>
          <w:p w14:paraId="31ACE668" w14:textId="77777777" w:rsidR="00F86DAE" w:rsidRPr="00983C7A" w:rsidRDefault="00F86DAE" w:rsidP="00801A3F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Monitorimi </w:t>
            </w:r>
            <w:r w:rsidR="00CF4D1C">
              <w:rPr>
                <w:sz w:val="22"/>
                <w:szCs w:val="22"/>
              </w:rPr>
              <w:t>meteorologjik</w:t>
            </w:r>
            <w:r>
              <w:rPr>
                <w:sz w:val="22"/>
                <w:szCs w:val="22"/>
              </w:rPr>
              <w:t xml:space="preserve">  i basenit ujor duhet përmirësuar urgjentisht.  Nuk ka të dhëna të mjaftueshme për lartësi mbi 800 m.</w:t>
            </w:r>
          </w:p>
        </w:tc>
        <w:tc>
          <w:tcPr>
            <w:tcW w:w="5476" w:type="dxa"/>
          </w:tcPr>
          <w:p w14:paraId="510FF4B4" w14:textId="77777777" w:rsidR="00F86DAE" w:rsidRPr="00983C7A" w:rsidRDefault="00F86DAE" w:rsidP="00801A3F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Duhet caktuar burime dhe staf i mjaftueshëm për ngritjen dhe mirëmbajtjen e një numri të mjaftueshëm të stacioneve të monitorimit meteorologjik (reshje rrezatim diellor etj.) në basenin ujor për të siguruar përmirësimin e shpejtë të cilësisë dhe disponueshmërisë së të dhënave.</w:t>
            </w:r>
          </w:p>
        </w:tc>
      </w:tr>
      <w:tr w:rsidR="00F86DAE" w14:paraId="05744569" w14:textId="77777777" w:rsidTr="00801A3F">
        <w:tc>
          <w:tcPr>
            <w:tcW w:w="3470" w:type="dxa"/>
          </w:tcPr>
          <w:p w14:paraId="5D4014E9" w14:textId="77777777" w:rsidR="00F86DAE" w:rsidRPr="00983C7A" w:rsidRDefault="00F86DAE" w:rsidP="00801A3F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Të dhënat faktike për rezervuarët funksionalë (kryesisht, për vëllimet e shkarkuara të ujit)  nuk janë ndarë me të tjerët (nëse ka). </w:t>
            </w:r>
          </w:p>
        </w:tc>
        <w:tc>
          <w:tcPr>
            <w:tcW w:w="5476" w:type="dxa"/>
          </w:tcPr>
          <w:p w14:paraId="7E6F0DE0" w14:textId="77777777" w:rsidR="00F86DAE" w:rsidRPr="00983C7A" w:rsidRDefault="00F86DAE" w:rsidP="00801A3F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Vënia në dispozicion e këtyre të dhënave për shembull për parashikimin e përmbytjeve, llogaritjen e bilance ujore dhe monitorimin e ndikimeve të mundshme të ndryshimeve klimatike.</w:t>
            </w:r>
          </w:p>
        </w:tc>
      </w:tr>
    </w:tbl>
    <w:p w14:paraId="58978A82" w14:textId="77777777" w:rsidR="00F86DAE" w:rsidRDefault="00F86DAE" w:rsidP="00F86DAE">
      <w:pPr>
        <w:spacing w:after="0" w:line="240" w:lineRule="auto"/>
        <w:jc w:val="left"/>
      </w:pPr>
    </w:p>
    <w:p w14:paraId="48A9945D" w14:textId="11724137" w:rsidR="00F86DAE" w:rsidRPr="00F43175" w:rsidRDefault="00F86DAE" w:rsidP="00F86DAE">
      <w:pPr>
        <w:rPr>
          <w:b/>
        </w:rPr>
      </w:pPr>
      <w:r>
        <w:rPr>
          <w:b/>
        </w:rPr>
        <w:t xml:space="preserve">Tabela </w:t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2</w:t>
      </w:r>
      <w:r w:rsidR="00E72ACC">
        <w:rPr>
          <w:b/>
        </w:rPr>
        <w:fldChar w:fldCharType="end"/>
      </w:r>
      <w:r>
        <w:rPr>
          <w:b/>
        </w:rPr>
        <w:t xml:space="preserve"> – Dhënie komentesh për procesin e konsultimit</w:t>
      </w:r>
      <w:r w:rsidR="00E6774C">
        <w:rPr>
          <w:b/>
        </w:rPr>
        <w:t xml:space="preserve"> </w:t>
      </w:r>
      <w:r>
        <w:rPr>
          <w:b/>
        </w:rPr>
        <w:t>- Ndryshimet Klimatike dhe Burimet Ujore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402"/>
        <w:gridCol w:w="5812"/>
      </w:tblGrid>
      <w:tr w:rsidR="00F86DAE" w:rsidRPr="00983C7A" w14:paraId="18055179" w14:textId="77777777" w:rsidTr="00801A3F">
        <w:tc>
          <w:tcPr>
            <w:tcW w:w="9214" w:type="dxa"/>
            <w:gridSpan w:val="2"/>
            <w:shd w:val="clear" w:color="auto" w:fill="D5DCE4" w:themeFill="text2" w:themeFillTint="33"/>
          </w:tcPr>
          <w:p w14:paraId="2CAD8648" w14:textId="77777777" w:rsidR="00F86DAE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Ndryshimet Klimatike dhe Burimet Ujore</w:t>
            </w:r>
          </w:p>
        </w:tc>
      </w:tr>
      <w:tr w:rsidR="00F86DAE" w14:paraId="686DDC29" w14:textId="77777777" w:rsidTr="00801A3F">
        <w:tc>
          <w:tcPr>
            <w:tcW w:w="3402" w:type="dxa"/>
            <w:shd w:val="clear" w:color="auto" w:fill="D5DCE4" w:themeFill="text2" w:themeFillTint="33"/>
          </w:tcPr>
          <w:p w14:paraId="1F135637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Pyetje Standarde</w:t>
            </w:r>
          </w:p>
        </w:tc>
        <w:tc>
          <w:tcPr>
            <w:tcW w:w="5812" w:type="dxa"/>
            <w:shd w:val="clear" w:color="auto" w:fill="D5DCE4" w:themeFill="text2" w:themeFillTint="33"/>
          </w:tcPr>
          <w:p w14:paraId="43DF4BDB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Tuaja</w:t>
            </w:r>
          </w:p>
        </w:tc>
      </w:tr>
      <w:tr w:rsidR="00F86DAE" w14:paraId="46E0F911" w14:textId="77777777" w:rsidTr="00801A3F">
        <w:tc>
          <w:tcPr>
            <w:tcW w:w="3402" w:type="dxa"/>
          </w:tcPr>
          <w:p w14:paraId="59A3F54C" w14:textId="77777777" w:rsidR="00F86DAE" w:rsidRPr="00F23E32" w:rsidRDefault="00F86DAE" w:rsidP="00801A3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 e rëndësishme është sipas jush kjo problematikë nga 1-shi te 5-a?</w:t>
            </w:r>
            <w:r>
              <w:rPr>
                <w:sz w:val="22"/>
                <w:szCs w:val="22"/>
              </w:rPr>
              <w:br/>
              <w:t>1 – aspak 5 – shumë</w:t>
            </w:r>
          </w:p>
        </w:tc>
        <w:tc>
          <w:tcPr>
            <w:tcW w:w="5812" w:type="dxa"/>
          </w:tcPr>
          <w:p w14:paraId="02064DBD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584D6DC8" w14:textId="77777777" w:rsidTr="00801A3F">
        <w:tc>
          <w:tcPr>
            <w:tcW w:w="3402" w:type="dxa"/>
          </w:tcPr>
          <w:p w14:paraId="3FBFDDDD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mund të ndikojnë ndryshimet klimatike apo burimet ujore te ju, biznesi juaj apo veprimtaria juaj?</w:t>
            </w:r>
          </w:p>
          <w:p w14:paraId="3EAF4C37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Nëse po, si?</w:t>
            </w:r>
          </w:p>
        </w:tc>
        <w:tc>
          <w:tcPr>
            <w:tcW w:w="5812" w:type="dxa"/>
          </w:tcPr>
          <w:p w14:paraId="660BA728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681886D1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FF8DF3D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5998DC6F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54EA9FEE" w14:textId="77777777" w:rsidTr="00801A3F">
        <w:tc>
          <w:tcPr>
            <w:tcW w:w="3402" w:type="dxa"/>
          </w:tcPr>
          <w:p w14:paraId="2D797B3B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i kemi identifikuar saktësisht dhe qartësisht të gjitha problematikat dhe komentet përkatëse në Tabelën 4-1?  Nëse jo, çfarë duhet marrë tjetër në konsideratë? Ju lutemi plotësoni Tabelën 4-1 nëse është e nevojshme.</w:t>
            </w:r>
          </w:p>
        </w:tc>
        <w:tc>
          <w:tcPr>
            <w:tcW w:w="5812" w:type="dxa"/>
          </w:tcPr>
          <w:p w14:paraId="28795DA7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530A93A1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57CE57A9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2205D5DF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04590E56" w14:textId="77777777" w:rsidTr="00801A3F">
        <w:tc>
          <w:tcPr>
            <w:tcW w:w="3402" w:type="dxa"/>
          </w:tcPr>
          <w:p w14:paraId="48065815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 lutemi jepni komente të tjera, të dhëna ose studime që sipas jush lidhen me problematikën specifike të ndryshimeve klimatike dhe burimeve ujore.</w:t>
            </w:r>
          </w:p>
        </w:tc>
        <w:tc>
          <w:tcPr>
            <w:tcW w:w="5812" w:type="dxa"/>
          </w:tcPr>
          <w:p w14:paraId="366E09AD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367608D7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693DF586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900F238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</w:tbl>
    <w:p w14:paraId="6787B15D" w14:textId="77777777" w:rsidR="00F86DAE" w:rsidRPr="00F43175" w:rsidRDefault="00F86DAE" w:rsidP="00F86DAE">
      <w:pPr>
        <w:rPr>
          <w:b/>
        </w:rPr>
      </w:pPr>
      <w:r>
        <w:rPr>
          <w:b/>
        </w:rPr>
        <w:lastRenderedPageBreak/>
        <w:t xml:space="preserve">Tabela </w:t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3</w:t>
      </w:r>
      <w:r w:rsidR="00E72ACC">
        <w:rPr>
          <w:b/>
        </w:rPr>
        <w:fldChar w:fldCharType="end"/>
      </w:r>
      <w:r>
        <w:rPr>
          <w:b/>
        </w:rPr>
        <w:t xml:space="preserve"> – Veprime të Mundshme për Programin e Masave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460"/>
        <w:gridCol w:w="5486"/>
      </w:tblGrid>
      <w:tr w:rsidR="00F86DAE" w:rsidRPr="00983C7A" w14:paraId="7434A690" w14:textId="77777777" w:rsidTr="00801A3F">
        <w:tc>
          <w:tcPr>
            <w:tcW w:w="8946" w:type="dxa"/>
            <w:gridSpan w:val="2"/>
            <w:shd w:val="clear" w:color="auto" w:fill="D5DCE4" w:themeFill="text2" w:themeFillTint="33"/>
          </w:tcPr>
          <w:p w14:paraId="5BAC187F" w14:textId="77777777" w:rsidR="00F86DAE" w:rsidRPr="009F3FA3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Të Dhënat Hidrometerologjike dhe Rrjetet e Monitorimit</w:t>
            </w:r>
          </w:p>
        </w:tc>
      </w:tr>
      <w:tr w:rsidR="00F86DAE" w:rsidRPr="00983C7A" w14:paraId="7EA7EF49" w14:textId="77777777" w:rsidTr="00801A3F">
        <w:tc>
          <w:tcPr>
            <w:tcW w:w="3460" w:type="dxa"/>
            <w:shd w:val="clear" w:color="auto" w:fill="D5DCE4" w:themeFill="text2" w:themeFillTint="33"/>
          </w:tcPr>
          <w:p w14:paraId="22E6C7C4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Problematika të Mundshme</w:t>
            </w:r>
          </w:p>
        </w:tc>
        <w:tc>
          <w:tcPr>
            <w:tcW w:w="5486" w:type="dxa"/>
            <w:shd w:val="clear" w:color="auto" w:fill="D5DCE4" w:themeFill="text2" w:themeFillTint="33"/>
          </w:tcPr>
          <w:p w14:paraId="0A8A81F3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e nivelit drejtues për trajtimin e problematikës</w:t>
            </w:r>
          </w:p>
        </w:tc>
      </w:tr>
      <w:tr w:rsidR="00F86DAE" w14:paraId="0F7654D5" w14:textId="77777777" w:rsidTr="00801A3F">
        <w:tc>
          <w:tcPr>
            <w:tcW w:w="3460" w:type="dxa"/>
          </w:tcPr>
          <w:p w14:paraId="0B93C393" w14:textId="77777777" w:rsidR="00F86DAE" w:rsidRPr="009430C2" w:rsidRDefault="00F86DAE" w:rsidP="00801A3F">
            <w:pPr>
              <w:pStyle w:val="ListBullet"/>
              <w:numPr>
                <w:ilvl w:val="0"/>
                <w:numId w:val="0"/>
              </w:numPr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Vështirësi e skajshme në sigurimin e të dhënave të vlefshme dhe të dobishme nga Instituti i Gjeoshkencave.</w:t>
            </w:r>
          </w:p>
          <w:p w14:paraId="3EC2A236" w14:textId="77777777" w:rsidR="00F86DAE" w:rsidRPr="009430C2" w:rsidRDefault="00F86DAE" w:rsidP="00801A3F">
            <w:pPr>
              <w:pStyle w:val="ListBullet"/>
              <w:numPr>
                <w:ilvl w:val="0"/>
                <w:numId w:val="0"/>
              </w:numPr>
              <w:ind w:left="34"/>
              <w:rPr>
                <w:sz w:val="22"/>
                <w:szCs w:val="22"/>
              </w:rPr>
            </w:pPr>
          </w:p>
          <w:p w14:paraId="4BD5DA37" w14:textId="77777777" w:rsidR="00F86DAE" w:rsidRPr="009430C2" w:rsidRDefault="00F86DAE" w:rsidP="00801A3F">
            <w:pPr>
              <w:pStyle w:val="ListBullet"/>
              <w:numPr>
                <w:ilvl w:val="0"/>
                <w:numId w:val="0"/>
              </w:numPr>
              <w:ind w:left="34"/>
              <w:rPr>
                <w:sz w:val="22"/>
                <w:szCs w:val="22"/>
              </w:rPr>
            </w:pPr>
          </w:p>
        </w:tc>
        <w:tc>
          <w:tcPr>
            <w:tcW w:w="5486" w:type="dxa"/>
          </w:tcPr>
          <w:p w14:paraId="66215FB2" w14:textId="77777777" w:rsidR="00F86DAE" w:rsidRPr="009430C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Hartimi i një Memorandumi Mirëkuptimi për ofrimin e vazhdueshëm të të dhënave cilësore (niveli i reshjeve, rrjedhës dhe ujërave nëntokësore) në formën e të dhënave të përmbledhura në periudha 6 mujore për shembull.</w:t>
            </w:r>
          </w:p>
          <w:p w14:paraId="29612933" w14:textId="77777777" w:rsidR="00F86DAE" w:rsidRPr="009430C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Të dhëna të përmbledhura (mesatarja mujore) që mbahen në kadastrën e burimeve ujore</w:t>
            </w:r>
          </w:p>
        </w:tc>
      </w:tr>
      <w:tr w:rsidR="00F86DAE" w14:paraId="213E5E55" w14:textId="77777777" w:rsidTr="00801A3F">
        <w:tc>
          <w:tcPr>
            <w:tcW w:w="3460" w:type="dxa"/>
          </w:tcPr>
          <w:p w14:paraId="49A137E9" w14:textId="77777777" w:rsidR="00F86DAE" w:rsidRPr="009430C2" w:rsidRDefault="00F86DAE" w:rsidP="00801A3F">
            <w:pPr>
              <w:pStyle w:val="ListBullet"/>
              <w:numPr>
                <w:ilvl w:val="0"/>
                <w:numId w:val="0"/>
              </w:numPr>
              <w:ind w:left="34" w:hanging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Dështimi i mundshëm i sistemit të monitorimit të rrjedhës në basenin ujor që prej vitit 1990 për shkak të mungesës së stafit dhe burimeve.  Sasia e ujërave dhe burimeve ujore të disponueshme për përdorim nuk mund të përcaktohet për asnjë trup ujor.</w:t>
            </w:r>
          </w:p>
        </w:tc>
        <w:tc>
          <w:tcPr>
            <w:tcW w:w="5486" w:type="dxa"/>
          </w:tcPr>
          <w:p w14:paraId="48EAB8E4" w14:textId="77777777" w:rsidR="00F86DAE" w:rsidRPr="009430C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Ndryshimet madhore strukturore të nevojshme për ofrimin e këtij shërbimi kombëtar kaq kritik.</w:t>
            </w:r>
          </w:p>
          <w:p w14:paraId="6FC3D519" w14:textId="77777777" w:rsidR="00F86DAE" w:rsidRPr="009430C2" w:rsidRDefault="00F86DAE" w:rsidP="00F86DAE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Ngritja e problematikës në nivelin më të lartë politik</w:t>
            </w:r>
          </w:p>
          <w:p w14:paraId="46D30ADB" w14:textId="77777777" w:rsidR="00F86DAE" w:rsidRPr="009430C2" w:rsidRDefault="00F86DAE" w:rsidP="00F86DAE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Financimi i mjaftueshëm i departamentit përkatës</w:t>
            </w:r>
          </w:p>
          <w:p w14:paraId="29544741" w14:textId="77777777" w:rsidR="00F86DAE" w:rsidRPr="009430C2" w:rsidRDefault="00F86DAE" w:rsidP="00F86DAE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Ricaktimi i përgjegjësisë për monitorimin e rrjedhës Agjencisë përkatëse si p.sh Ministria e Mjedisit?</w:t>
            </w:r>
          </w:p>
        </w:tc>
      </w:tr>
      <w:tr w:rsidR="00F86DAE" w14:paraId="59D6D5D9" w14:textId="77777777" w:rsidTr="00801A3F">
        <w:tc>
          <w:tcPr>
            <w:tcW w:w="3460" w:type="dxa"/>
          </w:tcPr>
          <w:p w14:paraId="70B5B4EC" w14:textId="77777777" w:rsidR="00F86DAE" w:rsidRPr="009430C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Nuk ka të dhëna për rrjedhën për asnjë basen ujor që prej vitit 1992.  Vlerësimi aktual i menaxhimit bazohet në të dhënat e para 28 viteve.  Ndryshimet aktuale klimatike, burimet ujore dhe llogaritjet e rrjedhës natyrore janë të pakuptimta.</w:t>
            </w:r>
          </w:p>
        </w:tc>
        <w:tc>
          <w:tcPr>
            <w:tcW w:w="5486" w:type="dxa"/>
          </w:tcPr>
          <w:p w14:paraId="05EABDF8" w14:textId="77777777" w:rsidR="00F86DAE" w:rsidRPr="009430C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Duhen ngritur dhe vënë në përdorim urgjentisht stacione kritike për matjen e rrjedhës nga Agjencia Kompetente Shtetërore.</w:t>
            </w:r>
          </w:p>
          <w:p w14:paraId="19868CDE" w14:textId="77777777" w:rsidR="00F86DAE" w:rsidRPr="009430C2" w:rsidRDefault="00F86DAE" w:rsidP="00801A3F">
            <w:pPr>
              <w:rPr>
                <w:sz w:val="22"/>
                <w:szCs w:val="22"/>
              </w:rPr>
            </w:pPr>
          </w:p>
        </w:tc>
      </w:tr>
      <w:tr w:rsidR="00F86DAE" w14:paraId="1483B650" w14:textId="77777777" w:rsidTr="00801A3F">
        <w:tc>
          <w:tcPr>
            <w:tcW w:w="3460" w:type="dxa"/>
          </w:tcPr>
          <w:p w14:paraId="21D6BE53" w14:textId="77777777" w:rsidR="00F86DAE" w:rsidRPr="00983C7A" w:rsidRDefault="00F86DAE" w:rsidP="00801A3F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Statusi ekologjik i trupave ujorë nuk mund të përcaktohet pasi rrjedha është komponent kritik i statusit sipas Direktivës së BE-së 2000/60/KE.</w:t>
            </w:r>
          </w:p>
        </w:tc>
        <w:tc>
          <w:tcPr>
            <w:tcW w:w="5486" w:type="dxa"/>
          </w:tcPr>
          <w:p w14:paraId="46503D7C" w14:textId="77777777" w:rsidR="00F86DAE" w:rsidRPr="009430C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Duhen ngritur dhe vënë në përdorim urgjentisht stacione kritike për matjen e rrjedhës nga Agjencia Kompetente Shtetërore.</w:t>
            </w:r>
          </w:p>
          <w:p w14:paraId="0F5394E4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</w:tbl>
    <w:p w14:paraId="1BF5D97B" w14:textId="0A9C453A" w:rsidR="00F86DAE" w:rsidRDefault="00F86DAE" w:rsidP="00F86DAE">
      <w:pPr>
        <w:spacing w:line="240" w:lineRule="auto"/>
        <w:jc w:val="left"/>
      </w:pPr>
    </w:p>
    <w:p w14:paraId="28187A1E" w14:textId="4E11A5A4" w:rsidR="00590273" w:rsidRDefault="00590273" w:rsidP="00F86DAE">
      <w:pPr>
        <w:spacing w:line="240" w:lineRule="auto"/>
        <w:jc w:val="left"/>
      </w:pPr>
    </w:p>
    <w:p w14:paraId="160C6F21" w14:textId="761003B3" w:rsidR="00590273" w:rsidRDefault="00590273" w:rsidP="00F86DAE">
      <w:pPr>
        <w:spacing w:line="240" w:lineRule="auto"/>
        <w:jc w:val="left"/>
      </w:pPr>
    </w:p>
    <w:p w14:paraId="5F6AEB80" w14:textId="23D988E9" w:rsidR="00590273" w:rsidRDefault="00590273" w:rsidP="00F86DAE">
      <w:pPr>
        <w:spacing w:line="240" w:lineRule="auto"/>
        <w:jc w:val="left"/>
      </w:pPr>
    </w:p>
    <w:p w14:paraId="6B660C56" w14:textId="44F43A33" w:rsidR="00590273" w:rsidRDefault="00590273" w:rsidP="00F86DAE">
      <w:pPr>
        <w:spacing w:line="240" w:lineRule="auto"/>
        <w:jc w:val="left"/>
      </w:pPr>
    </w:p>
    <w:p w14:paraId="68699336" w14:textId="354172E8" w:rsidR="00590273" w:rsidRDefault="00590273" w:rsidP="00F86DAE">
      <w:pPr>
        <w:spacing w:line="240" w:lineRule="auto"/>
        <w:jc w:val="left"/>
      </w:pPr>
    </w:p>
    <w:p w14:paraId="2AE20486" w14:textId="3BD46524" w:rsidR="00590273" w:rsidRDefault="00590273" w:rsidP="00F86DAE">
      <w:pPr>
        <w:spacing w:line="240" w:lineRule="auto"/>
        <w:jc w:val="left"/>
      </w:pPr>
    </w:p>
    <w:p w14:paraId="5E38F576" w14:textId="4A2D9279" w:rsidR="00590273" w:rsidRDefault="00590273" w:rsidP="00F86DAE">
      <w:pPr>
        <w:spacing w:line="240" w:lineRule="auto"/>
        <w:jc w:val="left"/>
      </w:pPr>
    </w:p>
    <w:p w14:paraId="5159074B" w14:textId="5F79B231" w:rsidR="00590273" w:rsidRDefault="00590273" w:rsidP="00F86DAE">
      <w:pPr>
        <w:spacing w:line="240" w:lineRule="auto"/>
        <w:jc w:val="left"/>
      </w:pPr>
    </w:p>
    <w:p w14:paraId="5AB5FBDC" w14:textId="77777777" w:rsidR="00590273" w:rsidRDefault="00590273" w:rsidP="00F86DAE">
      <w:pPr>
        <w:spacing w:line="240" w:lineRule="auto"/>
        <w:jc w:val="left"/>
      </w:pPr>
    </w:p>
    <w:p w14:paraId="41A502EC" w14:textId="673C93B3" w:rsidR="00F86DAE" w:rsidRDefault="00F86DAE" w:rsidP="00F86DAE">
      <w:pPr>
        <w:spacing w:line="240" w:lineRule="auto"/>
        <w:jc w:val="left"/>
      </w:pPr>
      <w:r>
        <w:rPr>
          <w:b/>
        </w:rPr>
        <w:lastRenderedPageBreak/>
        <w:t>Tabela 5</w:t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4</w:t>
      </w:r>
      <w:r w:rsidR="00E72ACC">
        <w:rPr>
          <w:b/>
        </w:rPr>
        <w:fldChar w:fldCharType="end"/>
      </w:r>
      <w:r>
        <w:rPr>
          <w:b/>
        </w:rPr>
        <w:t xml:space="preserve"> Dhënie komentesh për procesin e konsultimit</w:t>
      </w:r>
      <w:r w:rsidR="00E6774C">
        <w:rPr>
          <w:b/>
        </w:rPr>
        <w:t xml:space="preserve"> </w:t>
      </w:r>
      <w:r>
        <w:rPr>
          <w:b/>
        </w:rPr>
        <w:t>- Të Dhënat Hidrometerologjike dhe Rrjetet e Monitorimit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402"/>
        <w:gridCol w:w="5812"/>
      </w:tblGrid>
      <w:tr w:rsidR="00F86DAE" w:rsidRPr="00983C7A" w14:paraId="0099D1E7" w14:textId="77777777" w:rsidTr="00801A3F">
        <w:tc>
          <w:tcPr>
            <w:tcW w:w="9214" w:type="dxa"/>
            <w:gridSpan w:val="2"/>
            <w:shd w:val="clear" w:color="auto" w:fill="D5DCE4" w:themeFill="text2" w:themeFillTint="33"/>
          </w:tcPr>
          <w:p w14:paraId="726DFD42" w14:textId="77777777" w:rsidR="00F86DAE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Të Dhënat Hidrometerologjike dhe Rrjetet e Monitorimit</w:t>
            </w:r>
          </w:p>
        </w:tc>
      </w:tr>
      <w:tr w:rsidR="00F86DAE" w14:paraId="72B8C98E" w14:textId="77777777" w:rsidTr="00801A3F">
        <w:tc>
          <w:tcPr>
            <w:tcW w:w="3402" w:type="dxa"/>
            <w:shd w:val="clear" w:color="auto" w:fill="D5DCE4" w:themeFill="text2" w:themeFillTint="33"/>
          </w:tcPr>
          <w:p w14:paraId="28164763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Pyetje Standarde</w:t>
            </w:r>
          </w:p>
        </w:tc>
        <w:tc>
          <w:tcPr>
            <w:tcW w:w="5812" w:type="dxa"/>
            <w:shd w:val="clear" w:color="auto" w:fill="D5DCE4" w:themeFill="text2" w:themeFillTint="33"/>
          </w:tcPr>
          <w:p w14:paraId="79BD6AD8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Tuaja</w:t>
            </w:r>
          </w:p>
        </w:tc>
      </w:tr>
      <w:tr w:rsidR="00F86DAE" w14:paraId="2D09D71D" w14:textId="77777777" w:rsidTr="00801A3F">
        <w:tc>
          <w:tcPr>
            <w:tcW w:w="3402" w:type="dxa"/>
          </w:tcPr>
          <w:p w14:paraId="3619302B" w14:textId="77777777" w:rsidR="00F86DAE" w:rsidRPr="00F23E32" w:rsidRDefault="00F86DAE" w:rsidP="00801A3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 e rëndësishme është sipas jush kjo problematikë nga 1-shi te 5-a?</w:t>
            </w:r>
            <w:r>
              <w:rPr>
                <w:sz w:val="22"/>
                <w:szCs w:val="22"/>
              </w:rPr>
              <w:br/>
              <w:t>1 – aspak 5 – shumë</w:t>
            </w:r>
          </w:p>
        </w:tc>
        <w:tc>
          <w:tcPr>
            <w:tcW w:w="5812" w:type="dxa"/>
          </w:tcPr>
          <w:p w14:paraId="7F59A487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219FC632" w14:textId="77777777" w:rsidTr="00801A3F">
        <w:tc>
          <w:tcPr>
            <w:tcW w:w="3402" w:type="dxa"/>
          </w:tcPr>
          <w:p w14:paraId="6D8E47FA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mund të ndikojë funksionimi i rrjeteve hidrometerologjike te ju, biznesi juaj apo veprimtaria juaj?</w:t>
            </w:r>
          </w:p>
          <w:p w14:paraId="066C36DD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Nëse po, si?</w:t>
            </w:r>
          </w:p>
        </w:tc>
        <w:tc>
          <w:tcPr>
            <w:tcW w:w="5812" w:type="dxa"/>
          </w:tcPr>
          <w:p w14:paraId="00816546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7F16EF9D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2DF35B4A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6C01F1A2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48ECE303" w14:textId="77777777" w:rsidTr="00801A3F">
        <w:tc>
          <w:tcPr>
            <w:tcW w:w="3402" w:type="dxa"/>
          </w:tcPr>
          <w:p w14:paraId="098326D6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i kemi identifikuar saktësisht dhe qartësisht të gjitha problematikat dhe komentet përkatëse në Tabelën 5-1?  Nëse jo, çfarë duhet marrë tjetër në konsideratë? Ju lutemi plotësoni Tabelën 5-1 nëse është e nevojshme.</w:t>
            </w:r>
          </w:p>
        </w:tc>
        <w:tc>
          <w:tcPr>
            <w:tcW w:w="5812" w:type="dxa"/>
          </w:tcPr>
          <w:p w14:paraId="07759BD7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45E82E25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773F0D44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420A8CA2" w14:textId="77777777" w:rsidTr="00801A3F">
        <w:tc>
          <w:tcPr>
            <w:tcW w:w="3402" w:type="dxa"/>
          </w:tcPr>
          <w:p w14:paraId="42CDC6ED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 lutemi jepni komente të tjera, të dhëna ose studime që sipas jush lidhen me problematikën specifike të ndryshimeve klimatike dhe burimeve ujore.</w:t>
            </w:r>
          </w:p>
          <w:p w14:paraId="6B554DF5" w14:textId="77777777" w:rsidR="00F86DAE" w:rsidRPr="00F23E32" w:rsidRDefault="00F86DAE" w:rsidP="00801A3F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</w:tcPr>
          <w:p w14:paraId="429CA45E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E5A8770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</w:tbl>
    <w:p w14:paraId="29C1FE7E" w14:textId="128BFCA5" w:rsidR="00F86DAE" w:rsidRDefault="00F86DAE" w:rsidP="00F86DAE">
      <w:pPr>
        <w:rPr>
          <w:b/>
        </w:rPr>
      </w:pPr>
    </w:p>
    <w:p w14:paraId="1F67F1A0" w14:textId="71AD5CFD" w:rsidR="00590273" w:rsidRDefault="00590273" w:rsidP="00F86DAE">
      <w:pPr>
        <w:rPr>
          <w:b/>
        </w:rPr>
      </w:pPr>
    </w:p>
    <w:p w14:paraId="22D55C42" w14:textId="6E411DAD" w:rsidR="00590273" w:rsidRDefault="00590273" w:rsidP="00F86DAE">
      <w:pPr>
        <w:rPr>
          <w:b/>
        </w:rPr>
      </w:pPr>
    </w:p>
    <w:p w14:paraId="531C5D8C" w14:textId="023DACB0" w:rsidR="00590273" w:rsidRDefault="00590273" w:rsidP="00F86DAE">
      <w:pPr>
        <w:rPr>
          <w:b/>
        </w:rPr>
      </w:pPr>
    </w:p>
    <w:p w14:paraId="131693D6" w14:textId="64323F8D" w:rsidR="00590273" w:rsidRDefault="00590273" w:rsidP="00F86DAE">
      <w:pPr>
        <w:rPr>
          <w:b/>
        </w:rPr>
      </w:pPr>
    </w:p>
    <w:p w14:paraId="76BCE7A6" w14:textId="480FCCEE" w:rsidR="00590273" w:rsidRDefault="00590273" w:rsidP="00F86DAE">
      <w:pPr>
        <w:rPr>
          <w:b/>
        </w:rPr>
      </w:pPr>
    </w:p>
    <w:p w14:paraId="2135A998" w14:textId="22B7EB9C" w:rsidR="00590273" w:rsidRDefault="00590273" w:rsidP="00F86DAE">
      <w:pPr>
        <w:rPr>
          <w:b/>
        </w:rPr>
      </w:pPr>
    </w:p>
    <w:p w14:paraId="04D68CC7" w14:textId="35E35E3F" w:rsidR="00590273" w:rsidRDefault="00590273" w:rsidP="00F86DAE">
      <w:pPr>
        <w:rPr>
          <w:b/>
        </w:rPr>
      </w:pPr>
    </w:p>
    <w:p w14:paraId="6EA37A50" w14:textId="109850B1" w:rsidR="00590273" w:rsidRDefault="00590273" w:rsidP="00F86DAE">
      <w:pPr>
        <w:rPr>
          <w:b/>
        </w:rPr>
      </w:pPr>
    </w:p>
    <w:p w14:paraId="3E5C5311" w14:textId="76EB98ED" w:rsidR="00590273" w:rsidRDefault="00590273" w:rsidP="00F86DAE">
      <w:pPr>
        <w:rPr>
          <w:b/>
        </w:rPr>
      </w:pPr>
    </w:p>
    <w:p w14:paraId="4756AF90" w14:textId="6399FDB4" w:rsidR="00590273" w:rsidRDefault="00590273" w:rsidP="00F86DAE">
      <w:pPr>
        <w:rPr>
          <w:b/>
        </w:rPr>
      </w:pPr>
    </w:p>
    <w:p w14:paraId="25A6CCCA" w14:textId="0B0B3887" w:rsidR="00590273" w:rsidRDefault="00590273" w:rsidP="00F86DAE">
      <w:pPr>
        <w:rPr>
          <w:b/>
        </w:rPr>
      </w:pPr>
    </w:p>
    <w:p w14:paraId="48845009" w14:textId="16FF3D91" w:rsidR="00590273" w:rsidRDefault="00590273" w:rsidP="00F86DAE">
      <w:pPr>
        <w:rPr>
          <w:b/>
        </w:rPr>
      </w:pPr>
    </w:p>
    <w:p w14:paraId="58E9A46A" w14:textId="77777777" w:rsidR="00590273" w:rsidRDefault="00590273" w:rsidP="00F86DAE">
      <w:pPr>
        <w:rPr>
          <w:b/>
        </w:rPr>
      </w:pPr>
    </w:p>
    <w:p w14:paraId="124CE0DF" w14:textId="77777777" w:rsidR="00F86DAE" w:rsidRPr="005911B7" w:rsidRDefault="00F86DAE" w:rsidP="00F86DAE">
      <w:pPr>
        <w:rPr>
          <w:b/>
        </w:rPr>
      </w:pPr>
      <w:r>
        <w:rPr>
          <w:b/>
        </w:rPr>
        <w:lastRenderedPageBreak/>
        <w:t xml:space="preserve">Tabela </w:t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5</w:t>
      </w:r>
      <w:r w:rsidR="00E72ACC">
        <w:rPr>
          <w:b/>
        </w:rPr>
        <w:fldChar w:fldCharType="end"/>
      </w:r>
      <w:r>
        <w:rPr>
          <w:b/>
        </w:rPr>
        <w:t xml:space="preserve"> – Veprime të Mundshme për Programin e Masave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468"/>
        <w:gridCol w:w="5478"/>
      </w:tblGrid>
      <w:tr w:rsidR="00F86DAE" w:rsidRPr="00983C7A" w14:paraId="156BF7ED" w14:textId="77777777" w:rsidTr="00801A3F">
        <w:tc>
          <w:tcPr>
            <w:tcW w:w="8946" w:type="dxa"/>
            <w:gridSpan w:val="2"/>
            <w:shd w:val="clear" w:color="auto" w:fill="D5DCE4" w:themeFill="text2" w:themeFillTint="33"/>
          </w:tcPr>
          <w:p w14:paraId="2A5B8E39" w14:textId="77777777" w:rsidR="00F86DAE" w:rsidRPr="009F3FA3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Zonat e Mbrojtura dhe Ekosistemet ujore</w:t>
            </w:r>
          </w:p>
        </w:tc>
      </w:tr>
      <w:tr w:rsidR="00F86DAE" w:rsidRPr="00983C7A" w14:paraId="3AFB893D" w14:textId="77777777" w:rsidTr="00801A3F">
        <w:tc>
          <w:tcPr>
            <w:tcW w:w="3468" w:type="dxa"/>
            <w:shd w:val="clear" w:color="auto" w:fill="D5DCE4" w:themeFill="text2" w:themeFillTint="33"/>
          </w:tcPr>
          <w:p w14:paraId="6A13030E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Problematika të Mundshme</w:t>
            </w:r>
          </w:p>
        </w:tc>
        <w:tc>
          <w:tcPr>
            <w:tcW w:w="5478" w:type="dxa"/>
            <w:shd w:val="clear" w:color="auto" w:fill="D5DCE4" w:themeFill="text2" w:themeFillTint="33"/>
          </w:tcPr>
          <w:p w14:paraId="7669269F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e nivelit drejtues për trajtimin e problematikës</w:t>
            </w:r>
          </w:p>
        </w:tc>
      </w:tr>
      <w:tr w:rsidR="00F86DAE" w14:paraId="541C6467" w14:textId="77777777" w:rsidTr="00801A3F">
        <w:tc>
          <w:tcPr>
            <w:tcW w:w="3468" w:type="dxa"/>
          </w:tcPr>
          <w:p w14:paraId="5ECCBD27" w14:textId="77777777" w:rsidR="00F86DAE" w:rsidRPr="007F56C6" w:rsidRDefault="00F86DAE" w:rsidP="00801A3F">
            <w:pPr>
              <w:pStyle w:val="ListBullet"/>
              <w:numPr>
                <w:ilvl w:val="0"/>
                <w:numId w:val="0"/>
              </w:numPr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Rrezik afatshkurtër domethënës ndaj ujërave të pijshme nëntokësore  për shkak të zhvillimit të papërshtatshëm urban</w:t>
            </w:r>
          </w:p>
        </w:tc>
        <w:tc>
          <w:tcPr>
            <w:tcW w:w="5478" w:type="dxa"/>
          </w:tcPr>
          <w:p w14:paraId="6F8172C2" w14:textId="77777777" w:rsidR="00F86DAE" w:rsidRPr="007F56C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AMBU-ja të punojë së bashku me Shërbimin Gjeologjik Shqiptar (SHGJSH) për hartëzimin dhe shpalljen zyrtare të zonave të mbrojtura për ujërat nëntokësore që duhet të jenë pjesë e rrjetit të planifikimit urban</w:t>
            </w:r>
          </w:p>
        </w:tc>
      </w:tr>
      <w:tr w:rsidR="00F86DAE" w14:paraId="78C353C5" w14:textId="77777777" w:rsidTr="00801A3F">
        <w:tc>
          <w:tcPr>
            <w:tcW w:w="3468" w:type="dxa"/>
          </w:tcPr>
          <w:p w14:paraId="60449ADC" w14:textId="77777777" w:rsidR="00F86DAE" w:rsidRPr="007F56C6" w:rsidRDefault="00F86DAE" w:rsidP="00801A3F">
            <w:pPr>
              <w:pStyle w:val="ListBullet"/>
              <w:numPr>
                <w:ilvl w:val="0"/>
                <w:numId w:val="0"/>
              </w:numPr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Risk domethënës afatgjatë ndaj ujërave nëntokësorë të pijshme për shkak të zhvillimit urban të papërshtatshëm, përfshi edhe përdorimin e pakontrolluar plehrave kimike .</w:t>
            </w:r>
          </w:p>
          <w:p w14:paraId="42F5C2C9" w14:textId="77777777" w:rsidR="00F86DAE" w:rsidRPr="007F56C6" w:rsidRDefault="00F86DAE" w:rsidP="00801A3F">
            <w:pPr>
              <w:pStyle w:val="ListBullet"/>
              <w:numPr>
                <w:ilvl w:val="0"/>
                <w:numId w:val="0"/>
              </w:numPr>
              <w:ind w:left="340" w:hanging="340"/>
              <w:rPr>
                <w:sz w:val="22"/>
                <w:szCs w:val="22"/>
              </w:rPr>
            </w:pPr>
          </w:p>
        </w:tc>
        <w:tc>
          <w:tcPr>
            <w:tcW w:w="5478" w:type="dxa"/>
          </w:tcPr>
          <w:p w14:paraId="693E8331" w14:textId="77777777" w:rsidR="00F86DAE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AMBU-ja të punojë së bashku me Shërbimin Gjeologjik Shqiptar (SHGJSH) për hartëzimin dhe shpalljen zyrtare të zonave të mbrojtura për ujërat nëntokësore që duhet të jenë pjesë e rrjetit të planifikimit rural.</w:t>
            </w:r>
          </w:p>
          <w:p w14:paraId="1E3BD767" w14:textId="77777777" w:rsidR="00F86DAE" w:rsidRPr="00EE11AA" w:rsidRDefault="00F86DAE" w:rsidP="00801A3F">
            <w:pPr>
              <w:keepLines/>
              <w:tabs>
                <w:tab w:val="left" w:pos="851"/>
                <w:tab w:val="left" w:pos="1418"/>
                <w:tab w:val="right" w:pos="9214"/>
              </w:tabs>
              <w:spacing w:after="0" w:line="240" w:lineRule="auto"/>
              <w:rPr>
                <w:szCs w:val="24"/>
              </w:rPr>
            </w:pPr>
            <w:r w:rsidRPr="00854A05">
              <w:rPr>
                <w:sz w:val="22"/>
                <w:szCs w:val="22"/>
              </w:rPr>
              <w:t>Parashikimet afatgjata të ofertës dhe kërkesës për ujë në basenin ujor, duke marrë parasysh reduktimin e burimeve ujore (ujërat sipërfaqësorë dhe nëntokësorë) sipas skenarëve të ndryshimeve klimatike të parashikuar për zonën.</w:t>
            </w:r>
          </w:p>
        </w:tc>
      </w:tr>
      <w:tr w:rsidR="00F86DAE" w14:paraId="3D289419" w14:textId="77777777" w:rsidTr="00801A3F">
        <w:tc>
          <w:tcPr>
            <w:tcW w:w="3468" w:type="dxa"/>
          </w:tcPr>
          <w:p w14:paraId="7871A619" w14:textId="77777777" w:rsidR="00F86DAE" w:rsidRPr="007F56C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Risku ndaj interesit të veçantë shkencor, gjallesat endemike dhe ekosistemeve ujore pa identifikim të saktë të trupave ujorë me vlerë ekologjike.</w:t>
            </w:r>
          </w:p>
        </w:tc>
        <w:tc>
          <w:tcPr>
            <w:tcW w:w="5478" w:type="dxa"/>
          </w:tcPr>
          <w:p w14:paraId="3AFDFEE6" w14:textId="77777777" w:rsidR="00F86DAE" w:rsidRPr="007F56C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AMBU-ja dhe AKZM-ja do të koordinojnë anketimin dhe hartëzimin e zonave ekologjike me rëndësi, për të shprehur në terma sasiorë dhe kufizuar presionet dhe identifikuar zonat e mbrojtura për këta trupa ujorë.</w:t>
            </w:r>
          </w:p>
        </w:tc>
      </w:tr>
      <w:tr w:rsidR="00F86DAE" w14:paraId="31604FA7" w14:textId="77777777" w:rsidTr="00801A3F">
        <w:tc>
          <w:tcPr>
            <w:tcW w:w="3468" w:type="dxa"/>
          </w:tcPr>
          <w:p w14:paraId="58C6550D" w14:textId="77777777" w:rsidR="00F86DAE" w:rsidRPr="007F56C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Kushtet referencë biologjike t trupave ujorë nuk janë përcaktuar në mënyrë të saktë për shumicën e trupave ujore në Shqipëri.  Statusi ekologjik i të gjithë trupave ujorë aktualisht nuk është përcaktuar sipas Direktivës 2000/60/KE</w:t>
            </w:r>
          </w:p>
        </w:tc>
        <w:tc>
          <w:tcPr>
            <w:tcW w:w="5478" w:type="dxa"/>
          </w:tcPr>
          <w:p w14:paraId="4BB9C8FC" w14:textId="77777777" w:rsidR="00F86DAE" w:rsidRPr="007F56C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AMBU dhe Agjencia Kombëtare e Mjedisit (AKM) duhet të koordinohen për të kryer vëzhgime dhe për të zhvilluar procedurat e standardeve kombëtare për përcaktimin e kushteve referencë për llojet standarde të trupave ujorë në Shqipëri.</w:t>
            </w:r>
          </w:p>
        </w:tc>
      </w:tr>
      <w:tr w:rsidR="00F86DAE" w14:paraId="5DCB0B13" w14:textId="77777777" w:rsidTr="00801A3F">
        <w:tc>
          <w:tcPr>
            <w:tcW w:w="3468" w:type="dxa"/>
          </w:tcPr>
          <w:p w14:paraId="56DC86EB" w14:textId="77777777" w:rsidR="00F86DAE" w:rsidRPr="00341F17" w:rsidRDefault="00F86DAE" w:rsidP="00801A3F">
            <w:pPr>
              <w:pStyle w:val="BodyTextIndent"/>
              <w:spacing w:after="0" w:line="240" w:lineRule="auto"/>
              <w:ind w:left="0"/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>Kriteret për statusin e mirë ekologjik, kimik dhe sasior të trupave ujorë nuk janë përcaktuar për disa trupa ujorë, të cilat shërbejnë si bazë për vlerësimin e riskut. Nuk është kryer ndërkalibrimi me vendet fqinje (në të njëjtin ekorajon) mbi statusin e mirë ekologjik, si dhe metodat, burimet dhe procedurat menaxhuese në përputhje me kërkesat e DKU-në nuk kanë qenë mjaftueshëm të disponueshme ose nuk janë zbatuar.</w:t>
            </w:r>
          </w:p>
        </w:tc>
        <w:tc>
          <w:tcPr>
            <w:tcW w:w="5478" w:type="dxa"/>
          </w:tcPr>
          <w:p w14:paraId="6530C9A0" w14:textId="77777777" w:rsidR="00F86DAE" w:rsidRPr="00341F17" w:rsidRDefault="00F86DAE" w:rsidP="00801A3F">
            <w:pPr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 xml:space="preserve">Vlerësimi i statusit ekologjik në përputhje me DKU-në është sfida më e vështirë për programet e monitorimit të ujërave sipërfaqësorë. Për këtë qëllim, duhen alokuar dhe vënë në dispozicion buxhetet e mjaftueshme për mundësimin e monitorimi dhe vlerësimit të statusit të ujërave sipërfaqësore, ujërave bregdetare dhe trupave ujore nëntokësorë, në përputhje me Direktivën Kuadër të Ujit e BE-së (DKU). </w:t>
            </w:r>
          </w:p>
          <w:p w14:paraId="1BB3DA51" w14:textId="77777777" w:rsidR="00F86DAE" w:rsidRPr="00341F17" w:rsidRDefault="00F86DAE" w:rsidP="00801A3F">
            <w:pPr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 xml:space="preserve">Duhen zhvilluar skemat në përputhje me DKU-në për vlerësimin e statusit të ujërave sipërfaqësore, ujërave bregdetare dhe trupave ujore nëntokësorë. </w:t>
            </w:r>
          </w:p>
        </w:tc>
      </w:tr>
      <w:tr w:rsidR="00F86DAE" w14:paraId="5422F5FE" w14:textId="77777777" w:rsidTr="00801A3F">
        <w:tc>
          <w:tcPr>
            <w:tcW w:w="3468" w:type="dxa"/>
          </w:tcPr>
          <w:p w14:paraId="5174B3D7" w14:textId="77777777" w:rsidR="00F86DAE" w:rsidRPr="00341F17" w:rsidRDefault="00F86DAE" w:rsidP="00801A3F">
            <w:pPr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 xml:space="preserve">Shumica e lejeve për nxjerrjen e zhavorrit si p.sh ato të lëshuara për shtratin e lumit të rrjedhës së poshtme të Matit nuk bazohen në VNM ku përshkruhen masat kushtëzuese të zbutjes për ruajtjen </w:t>
            </w:r>
            <w:r w:rsidRPr="00341F17">
              <w:rPr>
                <w:sz w:val="22"/>
                <w:szCs w:val="22"/>
              </w:rPr>
              <w:lastRenderedPageBreak/>
              <w:t>e statusit të mirë ekologjik të trupave ujorë.</w:t>
            </w:r>
          </w:p>
        </w:tc>
        <w:tc>
          <w:tcPr>
            <w:tcW w:w="5478" w:type="dxa"/>
          </w:tcPr>
          <w:p w14:paraId="05241414" w14:textId="77777777" w:rsidR="00F86DAE" w:rsidRPr="00341F17" w:rsidRDefault="00F86DAE" w:rsidP="00801A3F">
            <w:pPr>
              <w:pStyle w:val="BodyTextIndent"/>
              <w:ind w:left="0"/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lastRenderedPageBreak/>
              <w:t xml:space="preserve">Për çdo godinë ose projekt infrastrukturor me rëndësi madhore brenda të gjithë sektorëve ekonomikë që mund të ndikojë te statusi ekologjik duhet të bëjë fillimisht vlerësimin e ndikimit mjedisor përpara lëshimit të lejes, ku prezantohen edhe masat e zbutjes mjedisore. </w:t>
            </w:r>
          </w:p>
        </w:tc>
      </w:tr>
    </w:tbl>
    <w:p w14:paraId="5C43E9FD" w14:textId="77777777" w:rsidR="00F86DAE" w:rsidRDefault="00F86DAE" w:rsidP="00F86DAE"/>
    <w:p w14:paraId="34746B26" w14:textId="19FB2720" w:rsidR="00F86DAE" w:rsidRDefault="00F86DAE" w:rsidP="00F86DAE">
      <w:pPr>
        <w:spacing w:line="240" w:lineRule="auto"/>
        <w:jc w:val="left"/>
      </w:pPr>
      <w:r>
        <w:rPr>
          <w:b/>
        </w:rPr>
        <w:t>Tabela 6</w:t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6</w:t>
      </w:r>
      <w:r w:rsidR="00E72ACC">
        <w:rPr>
          <w:b/>
        </w:rPr>
        <w:fldChar w:fldCharType="end"/>
      </w:r>
      <w:r>
        <w:rPr>
          <w:b/>
        </w:rPr>
        <w:t xml:space="preserve"> – Dhënie komentesh për procesin e konsultimit</w:t>
      </w:r>
      <w:r w:rsidR="00E6774C">
        <w:rPr>
          <w:b/>
        </w:rPr>
        <w:t xml:space="preserve"> </w:t>
      </w:r>
      <w:r>
        <w:rPr>
          <w:b/>
        </w:rPr>
        <w:t>-Zonat e Mbrojtura dhe Ekosistemet Ujore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402"/>
        <w:gridCol w:w="5812"/>
      </w:tblGrid>
      <w:tr w:rsidR="00F86DAE" w:rsidRPr="00983C7A" w14:paraId="269DC820" w14:textId="77777777" w:rsidTr="00801A3F">
        <w:tc>
          <w:tcPr>
            <w:tcW w:w="9214" w:type="dxa"/>
            <w:gridSpan w:val="2"/>
            <w:shd w:val="clear" w:color="auto" w:fill="D5DCE4" w:themeFill="text2" w:themeFillTint="33"/>
          </w:tcPr>
          <w:p w14:paraId="713F5B48" w14:textId="77777777" w:rsidR="00F86DAE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Zonat e Mbrojtura dhe Ekosistemet ujore</w:t>
            </w:r>
          </w:p>
        </w:tc>
      </w:tr>
      <w:tr w:rsidR="00F86DAE" w14:paraId="579CB5A6" w14:textId="77777777" w:rsidTr="00801A3F">
        <w:tc>
          <w:tcPr>
            <w:tcW w:w="3402" w:type="dxa"/>
            <w:shd w:val="clear" w:color="auto" w:fill="D5DCE4" w:themeFill="text2" w:themeFillTint="33"/>
          </w:tcPr>
          <w:p w14:paraId="0E134DEB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Pyetje Standarde</w:t>
            </w:r>
          </w:p>
        </w:tc>
        <w:tc>
          <w:tcPr>
            <w:tcW w:w="5812" w:type="dxa"/>
            <w:shd w:val="clear" w:color="auto" w:fill="D5DCE4" w:themeFill="text2" w:themeFillTint="33"/>
          </w:tcPr>
          <w:p w14:paraId="15A0DF21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Tuaja</w:t>
            </w:r>
          </w:p>
        </w:tc>
      </w:tr>
      <w:tr w:rsidR="00F86DAE" w14:paraId="2265A19D" w14:textId="77777777" w:rsidTr="00801A3F">
        <w:tc>
          <w:tcPr>
            <w:tcW w:w="3402" w:type="dxa"/>
          </w:tcPr>
          <w:p w14:paraId="31F19824" w14:textId="77777777" w:rsidR="00F86DAE" w:rsidRPr="00F23E32" w:rsidRDefault="00F86DAE" w:rsidP="00801A3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 e rëndësishme është sip</w:t>
            </w:r>
            <w:r w:rsidR="00244AF6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 jush kjo problematikë nga 1-shi te 5-a?</w:t>
            </w:r>
            <w:r>
              <w:rPr>
                <w:sz w:val="22"/>
                <w:szCs w:val="22"/>
              </w:rPr>
              <w:br/>
              <w:t>1 – aspak 5 – shumë</w:t>
            </w:r>
          </w:p>
        </w:tc>
        <w:tc>
          <w:tcPr>
            <w:tcW w:w="5812" w:type="dxa"/>
          </w:tcPr>
          <w:p w14:paraId="1C667A11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3779F033" w14:textId="77777777" w:rsidTr="00801A3F">
        <w:tc>
          <w:tcPr>
            <w:tcW w:w="3402" w:type="dxa"/>
          </w:tcPr>
          <w:p w14:paraId="2FF5C9CB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 w:rsidRPr="00244AF6">
              <w:rPr>
                <w:sz w:val="22"/>
                <w:szCs w:val="22"/>
              </w:rPr>
              <w:t>A mund të ndikojë menaxhimi i Zonave të Mbrojtura dhe Ekosistemeve Ujore te ju, biznesi juaj apo veprimtaria juaj?</w:t>
            </w:r>
          </w:p>
          <w:p w14:paraId="034B4EB6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Nëse po, si?</w:t>
            </w:r>
          </w:p>
        </w:tc>
        <w:tc>
          <w:tcPr>
            <w:tcW w:w="5812" w:type="dxa"/>
          </w:tcPr>
          <w:p w14:paraId="7B17470C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470D9AA3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6FF232C2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39922A9F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35136F64" w14:textId="77777777" w:rsidTr="00801A3F">
        <w:tc>
          <w:tcPr>
            <w:tcW w:w="3402" w:type="dxa"/>
          </w:tcPr>
          <w:p w14:paraId="5C00B795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i kemi identifikuar saktësisht dhe qartësisht të gjitha problematikat dhe komentet për</w:t>
            </w:r>
            <w:r w:rsidR="00244AF6">
              <w:rPr>
                <w:sz w:val="22"/>
                <w:szCs w:val="22"/>
              </w:rPr>
              <w:t>katëse në Tabelë</w:t>
            </w:r>
            <w:r>
              <w:rPr>
                <w:sz w:val="22"/>
                <w:szCs w:val="22"/>
              </w:rPr>
              <w:t>n 6-1?  Nëse jo, çfarë duhet marrë tjetër në konsideratë? Ju lutemi plotësoni Tabelën 6-1 nëse është e nevojshme.</w:t>
            </w:r>
          </w:p>
        </w:tc>
        <w:tc>
          <w:tcPr>
            <w:tcW w:w="5812" w:type="dxa"/>
          </w:tcPr>
          <w:p w14:paraId="228FADEA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7D0FBB3A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5F8E9C60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7D11F5E6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56431BFC" w14:textId="77777777" w:rsidTr="00801A3F">
        <w:tc>
          <w:tcPr>
            <w:tcW w:w="3402" w:type="dxa"/>
          </w:tcPr>
          <w:p w14:paraId="45A52C77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 lutemi jepni komente të tjera, të dhëna ose studime që sipas jush lidhen me problematikën specifike të Zonave të Mbrojtura dhe Ekosistemeve Ujore.</w:t>
            </w:r>
          </w:p>
        </w:tc>
        <w:tc>
          <w:tcPr>
            <w:tcW w:w="5812" w:type="dxa"/>
          </w:tcPr>
          <w:p w14:paraId="6CA7A29A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7615D1D2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3E1F6A70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</w:tbl>
    <w:p w14:paraId="67956F75" w14:textId="77777777" w:rsidR="00F86DAE" w:rsidRDefault="00F86DAE" w:rsidP="00F86DAE"/>
    <w:p w14:paraId="6AE1BE55" w14:textId="77777777" w:rsidR="00F86DAE" w:rsidRPr="00B732E2" w:rsidRDefault="00F86DAE" w:rsidP="00F86DAE">
      <w:pPr>
        <w:rPr>
          <w:b/>
        </w:rPr>
      </w:pPr>
      <w:r>
        <w:rPr>
          <w:b/>
        </w:rPr>
        <w:t xml:space="preserve">Tabela </w:t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7</w:t>
      </w:r>
      <w:r w:rsidR="00E72ACC">
        <w:rPr>
          <w:b/>
        </w:rPr>
        <w:fldChar w:fldCharType="end"/>
      </w:r>
      <w:r>
        <w:rPr>
          <w:b/>
        </w:rPr>
        <w:t xml:space="preserve"> – Veprime të Mundshme për Programin e Masave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470"/>
        <w:gridCol w:w="5476"/>
      </w:tblGrid>
      <w:tr w:rsidR="00F86DAE" w:rsidRPr="00983C7A" w14:paraId="19978A00" w14:textId="77777777" w:rsidTr="00801A3F">
        <w:tc>
          <w:tcPr>
            <w:tcW w:w="8946" w:type="dxa"/>
            <w:gridSpan w:val="2"/>
            <w:shd w:val="clear" w:color="auto" w:fill="D5DCE4" w:themeFill="text2" w:themeFillTint="33"/>
          </w:tcPr>
          <w:p w14:paraId="714FB31E" w14:textId="77777777" w:rsidR="00F86DAE" w:rsidRPr="009F3FA3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Përmbytjet dhe Thatësirat</w:t>
            </w:r>
          </w:p>
        </w:tc>
      </w:tr>
      <w:tr w:rsidR="00F86DAE" w:rsidRPr="00983C7A" w14:paraId="101BDE8C" w14:textId="77777777" w:rsidTr="00801A3F">
        <w:tc>
          <w:tcPr>
            <w:tcW w:w="3470" w:type="dxa"/>
            <w:shd w:val="clear" w:color="auto" w:fill="D5DCE4" w:themeFill="text2" w:themeFillTint="33"/>
          </w:tcPr>
          <w:p w14:paraId="6595DE77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Problematika të Mundshme</w:t>
            </w:r>
          </w:p>
        </w:tc>
        <w:tc>
          <w:tcPr>
            <w:tcW w:w="5476" w:type="dxa"/>
            <w:shd w:val="clear" w:color="auto" w:fill="D5DCE4" w:themeFill="text2" w:themeFillTint="33"/>
          </w:tcPr>
          <w:p w14:paraId="41846B79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e nivelit drejtues për trajtimin e problematikës</w:t>
            </w:r>
          </w:p>
        </w:tc>
      </w:tr>
      <w:tr w:rsidR="00F86DAE" w14:paraId="74B38BB8" w14:textId="77777777" w:rsidTr="00801A3F">
        <w:tc>
          <w:tcPr>
            <w:tcW w:w="3470" w:type="dxa"/>
          </w:tcPr>
          <w:p w14:paraId="18354F51" w14:textId="77777777" w:rsidR="00F86DAE" w:rsidRPr="000A2CA6" w:rsidRDefault="00F86DAE" w:rsidP="00801A3F">
            <w:pPr>
              <w:pStyle w:val="ListBullet"/>
              <w:numPr>
                <w:ilvl w:val="0"/>
                <w:numId w:val="0"/>
              </w:numPr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Dihet tashmë problematika e përmbytjeve të zonave urbane dhe rurale. </w:t>
            </w:r>
          </w:p>
        </w:tc>
        <w:tc>
          <w:tcPr>
            <w:tcW w:w="5476" w:type="dxa"/>
          </w:tcPr>
          <w:p w14:paraId="5030A194" w14:textId="77777777" w:rsidR="00F86DAE" w:rsidRPr="000A2CA6" w:rsidRDefault="00F86DAE" w:rsidP="00801A3F">
            <w:pPr>
              <w:pStyle w:val="ListBullet"/>
              <w:numPr>
                <w:ilvl w:val="0"/>
                <w:numId w:val="0"/>
              </w:numPr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Për të gjitha zonat në rrezik përmbytjeje duhet kryer Vlerësimi Paraprak i Riskut nga Përmbytjet.  Për zonat në rrezik të lartë përmbytjeje duhen përgatitur Planet e Menaxhimit të Riskut nga Përmbytjet</w:t>
            </w:r>
          </w:p>
        </w:tc>
      </w:tr>
      <w:tr w:rsidR="00F86DAE" w14:paraId="6E14442F" w14:textId="77777777" w:rsidTr="00801A3F">
        <w:tc>
          <w:tcPr>
            <w:tcW w:w="3470" w:type="dxa"/>
          </w:tcPr>
          <w:p w14:paraId="270413B2" w14:textId="77777777" w:rsidR="00F86DAE" w:rsidRPr="00341F17" w:rsidRDefault="00F86DAE" w:rsidP="00801A3F">
            <w:pPr>
              <w:pStyle w:val="ListBullet"/>
              <w:numPr>
                <w:ilvl w:val="0"/>
                <w:numId w:val="0"/>
              </w:numPr>
              <w:spacing w:after="0" w:line="240" w:lineRule="auto"/>
              <w:ind w:left="34" w:hanging="56"/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>Mungesa e të dhënave meteorologjike të përditësuara nuk lejon analizën e duhur të shkaqeve dhe zgjidhjeve për ngjarjet e përmbytjeve dhe thatësirave.</w:t>
            </w:r>
          </w:p>
        </w:tc>
        <w:tc>
          <w:tcPr>
            <w:tcW w:w="5476" w:type="dxa"/>
          </w:tcPr>
          <w:p w14:paraId="62746542" w14:textId="5F99A738" w:rsidR="00F86DAE" w:rsidRPr="00341F17" w:rsidRDefault="00F86DAE" w:rsidP="00801A3F">
            <w:pPr>
              <w:spacing w:after="0" w:line="240" w:lineRule="auto"/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 xml:space="preserve">Duhet kryer urgjentisht monitorimi i </w:t>
            </w:r>
            <w:r w:rsidR="0024485E">
              <w:rPr>
                <w:sz w:val="22"/>
                <w:szCs w:val="22"/>
              </w:rPr>
              <w:t>prurjes</w:t>
            </w:r>
            <w:r w:rsidR="0024485E" w:rsidRPr="00341F17">
              <w:rPr>
                <w:sz w:val="22"/>
                <w:szCs w:val="22"/>
              </w:rPr>
              <w:t xml:space="preserve"> </w:t>
            </w:r>
            <w:r w:rsidRPr="00341F17">
              <w:rPr>
                <w:sz w:val="22"/>
                <w:szCs w:val="22"/>
              </w:rPr>
              <w:t>në mënyrë që të përgatiten llogaritjet më të fundit të burimeve ujore.</w:t>
            </w:r>
          </w:p>
          <w:p w14:paraId="265D8DC3" w14:textId="77777777" w:rsidR="00F86DAE" w:rsidRPr="00341F17" w:rsidRDefault="00F86DAE" w:rsidP="00801A3F">
            <w:pPr>
              <w:spacing w:after="0" w:line="240" w:lineRule="auto"/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>Zbatimi i Shërbimit të Paralajmërimit ndaj Përmbytjeve me qëllim lajmërimin e popullsisë në situatë rreziku.</w:t>
            </w:r>
          </w:p>
        </w:tc>
      </w:tr>
      <w:tr w:rsidR="00F86DAE" w14:paraId="16531177" w14:textId="77777777" w:rsidTr="00801A3F">
        <w:tc>
          <w:tcPr>
            <w:tcW w:w="3470" w:type="dxa"/>
            <w:vAlign w:val="center"/>
          </w:tcPr>
          <w:p w14:paraId="1A88B0D1" w14:textId="77777777" w:rsidR="00F86DAE" w:rsidRPr="000A2CA6" w:rsidRDefault="00F86DAE" w:rsidP="00801A3F">
            <w:pPr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>Përmirësimi i sistemeve të monitorimit dhe parashikimit.</w:t>
            </w:r>
          </w:p>
        </w:tc>
        <w:tc>
          <w:tcPr>
            <w:tcW w:w="5476" w:type="dxa"/>
            <w:vAlign w:val="center"/>
          </w:tcPr>
          <w:p w14:paraId="08F41194" w14:textId="77777777" w:rsidR="00F86DAE" w:rsidRPr="000A2CA6" w:rsidRDefault="00F86DAE" w:rsidP="00801A3F">
            <w:pPr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 xml:space="preserve">Përmirësimi i sistemeve të monitorimit dhe parashikimit, procedurave të sinjalizimit dhe sistemeve të paralajmërimit të hershëm kundër përmbytjeve  </w:t>
            </w:r>
            <w:r w:rsidRPr="00341F17">
              <w:rPr>
                <w:sz w:val="22"/>
                <w:szCs w:val="22"/>
              </w:rPr>
              <w:lastRenderedPageBreak/>
              <w:t xml:space="preserve">Ndryshimi dhe pezullimi i lejeve të nxjerrjes së ujit gjatë thatësirave. </w:t>
            </w:r>
          </w:p>
        </w:tc>
      </w:tr>
    </w:tbl>
    <w:p w14:paraId="0BD1CCA3" w14:textId="77777777" w:rsidR="00F86DAE" w:rsidRDefault="00F86DAE" w:rsidP="00F86DAE"/>
    <w:p w14:paraId="0AA44ADB" w14:textId="4EBF3EAF" w:rsidR="00F86DAE" w:rsidRDefault="00F86DAE" w:rsidP="00F86DAE">
      <w:pPr>
        <w:spacing w:line="240" w:lineRule="auto"/>
        <w:jc w:val="left"/>
      </w:pPr>
      <w:r>
        <w:rPr>
          <w:b/>
        </w:rPr>
        <w:t>Tabela 7</w:t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8</w:t>
      </w:r>
      <w:r w:rsidR="00E72ACC">
        <w:rPr>
          <w:b/>
        </w:rPr>
        <w:fldChar w:fldCharType="end"/>
      </w:r>
      <w:r>
        <w:rPr>
          <w:b/>
        </w:rPr>
        <w:t xml:space="preserve"> – Dhënie kom</w:t>
      </w:r>
      <w:r w:rsidR="00590273">
        <w:rPr>
          <w:b/>
        </w:rPr>
        <w:t>e</w:t>
      </w:r>
      <w:r>
        <w:rPr>
          <w:b/>
        </w:rPr>
        <w:t>ntesh për procesin e konsultimit</w:t>
      </w:r>
      <w:r w:rsidR="00590273">
        <w:rPr>
          <w:b/>
        </w:rPr>
        <w:t xml:space="preserve"> </w:t>
      </w:r>
      <w:r>
        <w:rPr>
          <w:b/>
        </w:rPr>
        <w:t>-</w:t>
      </w:r>
      <w:r w:rsidR="00590273">
        <w:rPr>
          <w:b/>
        </w:rPr>
        <w:t xml:space="preserve"> </w:t>
      </w:r>
      <w:r>
        <w:rPr>
          <w:b/>
        </w:rPr>
        <w:t>Përmbytjet dhe Thatësirat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402"/>
        <w:gridCol w:w="5812"/>
      </w:tblGrid>
      <w:tr w:rsidR="00F86DAE" w:rsidRPr="00983C7A" w14:paraId="18A20E2F" w14:textId="77777777" w:rsidTr="00801A3F">
        <w:tc>
          <w:tcPr>
            <w:tcW w:w="9214" w:type="dxa"/>
            <w:gridSpan w:val="2"/>
            <w:shd w:val="clear" w:color="auto" w:fill="D5DCE4" w:themeFill="text2" w:themeFillTint="33"/>
          </w:tcPr>
          <w:p w14:paraId="5BD86B87" w14:textId="77777777" w:rsidR="00F86DAE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Përmbytjet dhe Thatësirat</w:t>
            </w:r>
          </w:p>
        </w:tc>
      </w:tr>
      <w:tr w:rsidR="00F86DAE" w14:paraId="78C7862F" w14:textId="77777777" w:rsidTr="00801A3F">
        <w:tc>
          <w:tcPr>
            <w:tcW w:w="3402" w:type="dxa"/>
            <w:shd w:val="clear" w:color="auto" w:fill="D5DCE4" w:themeFill="text2" w:themeFillTint="33"/>
          </w:tcPr>
          <w:p w14:paraId="1C06E962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Pyetje Standarde</w:t>
            </w:r>
          </w:p>
        </w:tc>
        <w:tc>
          <w:tcPr>
            <w:tcW w:w="5812" w:type="dxa"/>
            <w:shd w:val="clear" w:color="auto" w:fill="D5DCE4" w:themeFill="text2" w:themeFillTint="33"/>
          </w:tcPr>
          <w:p w14:paraId="503412F1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Tuaja</w:t>
            </w:r>
          </w:p>
        </w:tc>
      </w:tr>
      <w:tr w:rsidR="00F86DAE" w14:paraId="37AEAF46" w14:textId="77777777" w:rsidTr="00801A3F">
        <w:tc>
          <w:tcPr>
            <w:tcW w:w="3402" w:type="dxa"/>
          </w:tcPr>
          <w:p w14:paraId="1973A2BA" w14:textId="77777777" w:rsidR="00F86DAE" w:rsidRPr="00F23E32" w:rsidRDefault="00F86DAE" w:rsidP="00801A3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 e rëndësishme është sipas jush kjo problematikë nga 1-shi te 5-a?</w:t>
            </w:r>
            <w:r>
              <w:rPr>
                <w:sz w:val="22"/>
                <w:szCs w:val="22"/>
              </w:rPr>
              <w:br/>
              <w:t>1 – aspak 5 – shumë</w:t>
            </w:r>
          </w:p>
        </w:tc>
        <w:tc>
          <w:tcPr>
            <w:tcW w:w="5812" w:type="dxa"/>
          </w:tcPr>
          <w:p w14:paraId="0436718C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133954D8" w14:textId="77777777" w:rsidTr="00801A3F">
        <w:tc>
          <w:tcPr>
            <w:tcW w:w="3402" w:type="dxa"/>
          </w:tcPr>
          <w:p w14:paraId="4386D8BC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mund të ndikojë menaxhimi i përmbytjeve dhe thatësirave te ju, biznesi juaj apo veprimtaria juaj?</w:t>
            </w:r>
          </w:p>
          <w:p w14:paraId="27358901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Nëse po, si?</w:t>
            </w:r>
          </w:p>
        </w:tc>
        <w:tc>
          <w:tcPr>
            <w:tcW w:w="5812" w:type="dxa"/>
          </w:tcPr>
          <w:p w14:paraId="4BD5A3A2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5DF36780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5DD677AF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7BA5AC8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0A85C66B" w14:textId="77777777" w:rsidTr="00801A3F">
        <w:tc>
          <w:tcPr>
            <w:tcW w:w="3402" w:type="dxa"/>
          </w:tcPr>
          <w:p w14:paraId="1978A010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i kemi identifikuar saktësisht dhe qartësisht të gjitha problematikat d</w:t>
            </w:r>
            <w:r w:rsidR="00341F17">
              <w:rPr>
                <w:sz w:val="22"/>
                <w:szCs w:val="22"/>
              </w:rPr>
              <w:t>he komentet përkatëse në Tabelë</w:t>
            </w:r>
            <w:r>
              <w:rPr>
                <w:sz w:val="22"/>
                <w:szCs w:val="22"/>
              </w:rPr>
              <w:t>n 7-1?  Nëse jo, çfarë duhet marrë tjetër në konsideratë? Ju lutemi plotësoni Tabelën 7-1 nëse është e nevojshme.</w:t>
            </w:r>
          </w:p>
        </w:tc>
        <w:tc>
          <w:tcPr>
            <w:tcW w:w="5812" w:type="dxa"/>
          </w:tcPr>
          <w:p w14:paraId="43A14521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1CE5C920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366184B3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562CAA15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773730BD" w14:textId="77777777" w:rsidTr="00801A3F">
        <w:tc>
          <w:tcPr>
            <w:tcW w:w="3402" w:type="dxa"/>
          </w:tcPr>
          <w:p w14:paraId="4919A1BB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 lutemi jepni komente të tjera, të dhëna ose studime që sipas jush lidhen me problematikën specifike të përmbytjeve dhe thatësirave.</w:t>
            </w:r>
          </w:p>
        </w:tc>
        <w:tc>
          <w:tcPr>
            <w:tcW w:w="5812" w:type="dxa"/>
          </w:tcPr>
          <w:p w14:paraId="775E58E0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79847053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68D6102B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</w:tbl>
    <w:p w14:paraId="1B55AAD0" w14:textId="77777777" w:rsidR="00F86DAE" w:rsidRDefault="00F86DAE" w:rsidP="00F86DAE"/>
    <w:p w14:paraId="4086B39F" w14:textId="77777777" w:rsidR="00F86DAE" w:rsidRPr="00B732E2" w:rsidRDefault="00F86DAE" w:rsidP="00F86DAE">
      <w:pPr>
        <w:rPr>
          <w:b/>
        </w:rPr>
      </w:pPr>
      <w:r>
        <w:rPr>
          <w:b/>
        </w:rPr>
        <w:t xml:space="preserve">Tabela </w:t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9</w:t>
      </w:r>
      <w:r w:rsidR="00E72ACC">
        <w:rPr>
          <w:b/>
        </w:rPr>
        <w:fldChar w:fldCharType="end"/>
      </w:r>
      <w:r>
        <w:rPr>
          <w:b/>
        </w:rPr>
        <w:t xml:space="preserve"> – Veprime të Mundshme për Programin e Masave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466"/>
        <w:gridCol w:w="5480"/>
      </w:tblGrid>
      <w:tr w:rsidR="00B73578" w:rsidRPr="00983C7A" w14:paraId="1119F49D" w14:textId="77777777" w:rsidTr="00801A3F">
        <w:tc>
          <w:tcPr>
            <w:tcW w:w="8946" w:type="dxa"/>
            <w:gridSpan w:val="2"/>
            <w:shd w:val="clear" w:color="auto" w:fill="D5DCE4" w:themeFill="text2" w:themeFillTint="33"/>
          </w:tcPr>
          <w:p w14:paraId="0AA5AE3C" w14:textId="24B1031C" w:rsidR="00B73578" w:rsidRPr="009F3FA3" w:rsidRDefault="00B73578" w:rsidP="00B73578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Vazhdimësia dhe Morfologjia e Kanalit Lumor dhe Fush</w:t>
            </w:r>
            <w:r w:rsidRPr="00590273">
              <w:rPr>
                <w:b/>
                <w:szCs w:val="24"/>
              </w:rPr>
              <w:t>ës aluvionale</w:t>
            </w:r>
          </w:p>
        </w:tc>
      </w:tr>
      <w:tr w:rsidR="00F86DAE" w:rsidRPr="00983C7A" w14:paraId="1A1F3410" w14:textId="77777777" w:rsidTr="00801A3F">
        <w:tc>
          <w:tcPr>
            <w:tcW w:w="3466" w:type="dxa"/>
            <w:shd w:val="clear" w:color="auto" w:fill="D5DCE4" w:themeFill="text2" w:themeFillTint="33"/>
          </w:tcPr>
          <w:p w14:paraId="2BC9E315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Problematika të Mundshme</w:t>
            </w:r>
          </w:p>
        </w:tc>
        <w:tc>
          <w:tcPr>
            <w:tcW w:w="5480" w:type="dxa"/>
            <w:shd w:val="clear" w:color="auto" w:fill="D5DCE4" w:themeFill="text2" w:themeFillTint="33"/>
          </w:tcPr>
          <w:p w14:paraId="7B19715F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e nivelit drejtues për trajtimin e problematikës</w:t>
            </w:r>
          </w:p>
        </w:tc>
      </w:tr>
      <w:tr w:rsidR="00F86DAE" w14:paraId="439BED5B" w14:textId="77777777" w:rsidTr="00801A3F">
        <w:tc>
          <w:tcPr>
            <w:tcW w:w="3466" w:type="dxa"/>
          </w:tcPr>
          <w:p w14:paraId="3A1D08AE" w14:textId="77777777" w:rsidR="00F86DAE" w:rsidRPr="000A2CA6" w:rsidRDefault="00F86DAE" w:rsidP="00801A3F">
            <w:pPr>
              <w:pStyle w:val="ListBullet"/>
              <w:numPr>
                <w:ilvl w:val="0"/>
                <w:numId w:val="0"/>
              </w:numPr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Mungesa e hartave të publikuara me trupat ujorë me status të veçantë ekologjik (ZVM) dhe (ZVR).</w:t>
            </w:r>
          </w:p>
        </w:tc>
        <w:tc>
          <w:tcPr>
            <w:tcW w:w="5480" w:type="dxa"/>
          </w:tcPr>
          <w:p w14:paraId="06E2BDE7" w14:textId="77777777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AMBU-ja të koordinohet me AKZM-në për hartëzimin e e trupave ujorë specifikë dhe identifikimin e atyre që kanë vlerë ekologjik të veçantë.  Kërkohen kushtet referencë për këta trupa ujorë.</w:t>
            </w:r>
          </w:p>
        </w:tc>
      </w:tr>
      <w:tr w:rsidR="00F86DAE" w14:paraId="6338844A" w14:textId="77777777" w:rsidTr="00801A3F">
        <w:tc>
          <w:tcPr>
            <w:tcW w:w="3466" w:type="dxa"/>
          </w:tcPr>
          <w:p w14:paraId="4FED9CDE" w14:textId="77777777" w:rsidR="00F86DAE" w:rsidRPr="000A2CA6" w:rsidRDefault="00F86DAE" w:rsidP="00801A3F">
            <w:pPr>
              <w:pStyle w:val="ListBullet"/>
              <w:numPr>
                <w:ilvl w:val="0"/>
                <w:numId w:val="0"/>
              </w:numPr>
              <w:ind w:left="34" w:hanging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Trupa Ujorë Tepër të Modifikuar (TUTM) janë një lloj i veçantë trupash ujorë në Direktivën Kuadër të Ujit.  Këto duhen identifikuar.</w:t>
            </w:r>
          </w:p>
        </w:tc>
        <w:tc>
          <w:tcPr>
            <w:tcW w:w="5480" w:type="dxa"/>
          </w:tcPr>
          <w:p w14:paraId="69A7BE32" w14:textId="77777777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AMBU-ja duhet të identifikojë të gjithë TUTM-të dhe të propozojë masa për përmirësimin e potencialit ekologjik të këtyre trupave ujorë.</w:t>
            </w:r>
          </w:p>
        </w:tc>
      </w:tr>
      <w:tr w:rsidR="00F86DAE" w14:paraId="79AB5502" w14:textId="77777777" w:rsidTr="00801A3F">
        <w:tc>
          <w:tcPr>
            <w:tcW w:w="3466" w:type="dxa"/>
          </w:tcPr>
          <w:p w14:paraId="0A37FBF4" w14:textId="77777777" w:rsidR="00F86DAE" w:rsidRPr="00015FFD" w:rsidRDefault="00F86DAE" w:rsidP="00801A3F">
            <w:pPr>
              <w:spacing w:after="0"/>
              <w:rPr>
                <w:sz w:val="22"/>
                <w:szCs w:val="22"/>
              </w:rPr>
            </w:pPr>
          </w:p>
          <w:p w14:paraId="20C976CA" w14:textId="77777777" w:rsidR="00F86DAE" w:rsidRPr="00015FFD" w:rsidRDefault="00F86DAE" w:rsidP="00801A3F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Nxjerra e zhavorrit është problem i madh në rrjedhën e poshtme të Matit.</w:t>
            </w:r>
          </w:p>
          <w:p w14:paraId="6BDEF13B" w14:textId="77777777" w:rsidR="00F86DAE" w:rsidRPr="00015FFD" w:rsidRDefault="00F86DAE" w:rsidP="00801A3F">
            <w:pPr>
              <w:spacing w:after="0"/>
              <w:rPr>
                <w:sz w:val="22"/>
                <w:szCs w:val="22"/>
              </w:rPr>
            </w:pPr>
          </w:p>
          <w:p w14:paraId="62D95A12" w14:textId="77777777" w:rsidR="00F86DAE" w:rsidRPr="000A2CA6" w:rsidRDefault="00F86DAE" w:rsidP="00801A3F">
            <w:pPr>
              <w:rPr>
                <w:sz w:val="22"/>
                <w:szCs w:val="22"/>
              </w:rPr>
            </w:pPr>
          </w:p>
        </w:tc>
        <w:tc>
          <w:tcPr>
            <w:tcW w:w="5480" w:type="dxa"/>
          </w:tcPr>
          <w:p w14:paraId="47614545" w14:textId="77777777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Agjencia e Basenit Ujor Tiranë duhet pajisur me mjetet bazë për vlerësimin afatgjatë dhe identifikimin e risqeve mjedisore ose vendimmarrje dhe menaxhim të shëndoshë të ujërave (ose nxjerrja e zhavorrit për atë qëllim).</w:t>
            </w:r>
          </w:p>
        </w:tc>
      </w:tr>
    </w:tbl>
    <w:p w14:paraId="3CE931FA" w14:textId="77777777" w:rsidR="00F86DAE" w:rsidRDefault="00F86DAE" w:rsidP="00F86DAE"/>
    <w:p w14:paraId="592F0E39" w14:textId="4FE9AE1B" w:rsidR="00F86DAE" w:rsidRDefault="00F86DAE" w:rsidP="00F86DAE">
      <w:pPr>
        <w:spacing w:line="240" w:lineRule="auto"/>
        <w:jc w:val="left"/>
      </w:pPr>
      <w:r>
        <w:rPr>
          <w:b/>
        </w:rPr>
        <w:t>Tabela 8</w:t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10</w:t>
      </w:r>
      <w:r w:rsidR="00E72ACC">
        <w:rPr>
          <w:b/>
        </w:rPr>
        <w:fldChar w:fldCharType="end"/>
      </w:r>
      <w:r>
        <w:rPr>
          <w:b/>
        </w:rPr>
        <w:t xml:space="preserve"> – Dhënie komentesh për procesin e konsultimit</w:t>
      </w:r>
      <w:r w:rsidR="00590273">
        <w:rPr>
          <w:b/>
        </w:rPr>
        <w:t xml:space="preserve"> </w:t>
      </w:r>
      <w:r>
        <w:rPr>
          <w:b/>
        </w:rPr>
        <w:t>- Vazhdimësia</w:t>
      </w:r>
      <w:r w:rsidR="00B73578">
        <w:rPr>
          <w:b/>
        </w:rPr>
        <w:t xml:space="preserve"> dhe Morfologjia </w:t>
      </w:r>
      <w:r>
        <w:rPr>
          <w:b/>
        </w:rPr>
        <w:t xml:space="preserve">e Kanalit </w:t>
      </w:r>
      <w:r w:rsidR="00B73578">
        <w:rPr>
          <w:b/>
        </w:rPr>
        <w:t xml:space="preserve">Lumor </w:t>
      </w:r>
      <w:r>
        <w:rPr>
          <w:b/>
        </w:rPr>
        <w:t xml:space="preserve">dhe Fushës </w:t>
      </w:r>
      <w:r w:rsidR="00366993">
        <w:rPr>
          <w:b/>
        </w:rPr>
        <w:t>Aluvionale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402"/>
        <w:gridCol w:w="5812"/>
      </w:tblGrid>
      <w:tr w:rsidR="00F86DAE" w:rsidRPr="00983C7A" w14:paraId="56266616" w14:textId="77777777" w:rsidTr="00801A3F">
        <w:tc>
          <w:tcPr>
            <w:tcW w:w="9214" w:type="dxa"/>
            <w:gridSpan w:val="2"/>
            <w:shd w:val="clear" w:color="auto" w:fill="D5DCE4" w:themeFill="text2" w:themeFillTint="33"/>
          </w:tcPr>
          <w:p w14:paraId="7D4188B4" w14:textId="5D57ACBD" w:rsidR="00F86DAE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Vazhdimësia </w:t>
            </w:r>
            <w:r w:rsidR="00B73578">
              <w:rPr>
                <w:b/>
                <w:szCs w:val="24"/>
              </w:rPr>
              <w:t xml:space="preserve">dhe Morfologjia </w:t>
            </w:r>
            <w:r>
              <w:rPr>
                <w:b/>
                <w:szCs w:val="24"/>
              </w:rPr>
              <w:t xml:space="preserve">e Kanalit </w:t>
            </w:r>
            <w:r w:rsidR="00B73578">
              <w:rPr>
                <w:b/>
                <w:szCs w:val="24"/>
              </w:rPr>
              <w:t>Lumor dhe Fush</w:t>
            </w:r>
            <w:r w:rsidR="00B73578" w:rsidRPr="00590273">
              <w:rPr>
                <w:b/>
                <w:szCs w:val="24"/>
              </w:rPr>
              <w:t>ës aluvionale</w:t>
            </w:r>
          </w:p>
        </w:tc>
      </w:tr>
      <w:tr w:rsidR="00F86DAE" w14:paraId="459D19A0" w14:textId="77777777" w:rsidTr="00801A3F">
        <w:tc>
          <w:tcPr>
            <w:tcW w:w="3402" w:type="dxa"/>
            <w:shd w:val="clear" w:color="auto" w:fill="D5DCE4" w:themeFill="text2" w:themeFillTint="33"/>
          </w:tcPr>
          <w:p w14:paraId="1A274E35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Pyetje Standarde</w:t>
            </w:r>
          </w:p>
        </w:tc>
        <w:tc>
          <w:tcPr>
            <w:tcW w:w="5812" w:type="dxa"/>
            <w:shd w:val="clear" w:color="auto" w:fill="D5DCE4" w:themeFill="text2" w:themeFillTint="33"/>
          </w:tcPr>
          <w:p w14:paraId="70F01686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Tuaja</w:t>
            </w:r>
          </w:p>
        </w:tc>
      </w:tr>
      <w:tr w:rsidR="00F86DAE" w14:paraId="285FC628" w14:textId="77777777" w:rsidTr="00801A3F">
        <w:tc>
          <w:tcPr>
            <w:tcW w:w="3402" w:type="dxa"/>
          </w:tcPr>
          <w:p w14:paraId="36ECEE36" w14:textId="77777777" w:rsidR="00F86DAE" w:rsidRPr="00F23E32" w:rsidRDefault="00F86DAE" w:rsidP="00801A3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 e rëndësishme është sip</w:t>
            </w:r>
            <w:r w:rsidR="00244AF6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 jush kjo problematikë nga 1-shi te 5-a?</w:t>
            </w:r>
            <w:r>
              <w:rPr>
                <w:sz w:val="22"/>
                <w:szCs w:val="22"/>
              </w:rPr>
              <w:br/>
              <w:t>1 – aspak 5 – shumë</w:t>
            </w:r>
          </w:p>
        </w:tc>
        <w:tc>
          <w:tcPr>
            <w:tcW w:w="5812" w:type="dxa"/>
          </w:tcPr>
          <w:p w14:paraId="3A7B545A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39B67E14" w14:textId="77777777" w:rsidTr="00801A3F">
        <w:tc>
          <w:tcPr>
            <w:tcW w:w="3402" w:type="dxa"/>
          </w:tcPr>
          <w:p w14:paraId="7D41AE9D" w14:textId="77777777" w:rsidR="00F86DAE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mund të ndikojë menaxhimi i kanalit dhe morfologjisë së fushës lymore te ju, biznesi juaj apo veprimtaria juaj?</w:t>
            </w:r>
          </w:p>
          <w:p w14:paraId="5BD4C52E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Nëse po, si?</w:t>
            </w:r>
          </w:p>
        </w:tc>
        <w:tc>
          <w:tcPr>
            <w:tcW w:w="5812" w:type="dxa"/>
          </w:tcPr>
          <w:p w14:paraId="0C9D5134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A40E30E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7653352C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712BD5D0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7F5D2C17" w14:textId="77777777" w:rsidTr="00801A3F">
        <w:tc>
          <w:tcPr>
            <w:tcW w:w="3402" w:type="dxa"/>
          </w:tcPr>
          <w:p w14:paraId="290FA64D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i kemi identifikuar saktësisht dhe qartësisht të gjitha problematikat dhe komentet përkatëse në Tabelën 8-1?  Nëse jo, çfarë duhet marrë tjetër në konsideratë? Ju lutemi plotësoni Tabelën 8-1 nëse është e nevojshme.</w:t>
            </w:r>
          </w:p>
        </w:tc>
        <w:tc>
          <w:tcPr>
            <w:tcW w:w="5812" w:type="dxa"/>
          </w:tcPr>
          <w:p w14:paraId="586B9410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321C1D94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7BA78297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6449D42A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</w:tbl>
    <w:p w14:paraId="34717095" w14:textId="77777777" w:rsidR="00F86DAE" w:rsidRDefault="00F86DAE" w:rsidP="00F86DAE"/>
    <w:p w14:paraId="7EF8D247" w14:textId="77777777" w:rsidR="00F86DAE" w:rsidRDefault="00F86DAE" w:rsidP="00F86DAE">
      <w:pPr>
        <w:spacing w:after="0" w:line="240" w:lineRule="auto"/>
        <w:jc w:val="left"/>
      </w:pPr>
      <w:r>
        <w:br w:type="page"/>
      </w:r>
    </w:p>
    <w:p w14:paraId="2AA7D8F1" w14:textId="77777777" w:rsidR="00F86DAE" w:rsidRPr="005C1442" w:rsidRDefault="00F86DAE" w:rsidP="00F86DAE">
      <w:pPr>
        <w:rPr>
          <w:b/>
        </w:rPr>
      </w:pPr>
      <w:r>
        <w:rPr>
          <w:b/>
        </w:rPr>
        <w:lastRenderedPageBreak/>
        <w:t xml:space="preserve">Tabela </w:t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11</w:t>
      </w:r>
      <w:r w:rsidR="00E72ACC">
        <w:rPr>
          <w:b/>
        </w:rPr>
        <w:fldChar w:fldCharType="end"/>
      </w:r>
      <w:r>
        <w:rPr>
          <w:b/>
        </w:rPr>
        <w:t xml:space="preserve"> – Veprime të Mundshme për Programin e Masave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464"/>
        <w:gridCol w:w="5482"/>
      </w:tblGrid>
      <w:tr w:rsidR="00F86DAE" w:rsidRPr="00983C7A" w14:paraId="4F60318E" w14:textId="77777777" w:rsidTr="00801A3F">
        <w:tc>
          <w:tcPr>
            <w:tcW w:w="8946" w:type="dxa"/>
            <w:gridSpan w:val="2"/>
            <w:shd w:val="clear" w:color="auto" w:fill="D5DCE4" w:themeFill="text2" w:themeFillTint="33"/>
          </w:tcPr>
          <w:p w14:paraId="043A65CE" w14:textId="078AC726" w:rsidR="00F86DAE" w:rsidRPr="009F3FA3" w:rsidRDefault="00B73578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Prurjet</w:t>
            </w:r>
            <w:r w:rsidR="00F86DAE">
              <w:rPr>
                <w:b/>
                <w:szCs w:val="24"/>
              </w:rPr>
              <w:t xml:space="preserve"> Natyrore</w:t>
            </w:r>
          </w:p>
        </w:tc>
      </w:tr>
      <w:tr w:rsidR="00F86DAE" w:rsidRPr="00983C7A" w14:paraId="44EECC1B" w14:textId="77777777" w:rsidTr="00801A3F">
        <w:tc>
          <w:tcPr>
            <w:tcW w:w="3464" w:type="dxa"/>
            <w:shd w:val="clear" w:color="auto" w:fill="D5DCE4" w:themeFill="text2" w:themeFillTint="33"/>
          </w:tcPr>
          <w:p w14:paraId="3859E463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Problematika të Mundshme</w:t>
            </w:r>
          </w:p>
        </w:tc>
        <w:tc>
          <w:tcPr>
            <w:tcW w:w="5482" w:type="dxa"/>
            <w:shd w:val="clear" w:color="auto" w:fill="D5DCE4" w:themeFill="text2" w:themeFillTint="33"/>
          </w:tcPr>
          <w:p w14:paraId="6B9B6E99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e nivelit drejtues për trajtimin e problematikës</w:t>
            </w:r>
          </w:p>
        </w:tc>
      </w:tr>
      <w:tr w:rsidR="00F86DAE" w14:paraId="578B2057" w14:textId="77777777" w:rsidTr="00801A3F">
        <w:tc>
          <w:tcPr>
            <w:tcW w:w="3464" w:type="dxa"/>
          </w:tcPr>
          <w:p w14:paraId="181910A3" w14:textId="77777777" w:rsidR="00F86DAE" w:rsidRPr="000A2CA6" w:rsidRDefault="00F86DAE" w:rsidP="00801A3F">
            <w:pPr>
              <w:pStyle w:val="ListBullet"/>
              <w:numPr>
                <w:ilvl w:val="0"/>
                <w:numId w:val="0"/>
              </w:numPr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Supozimi aktual se rrjedha Q97 është një rrjedhë natyrore minimale mund të mos jetë i saktë.</w:t>
            </w:r>
          </w:p>
        </w:tc>
        <w:tc>
          <w:tcPr>
            <w:tcW w:w="5482" w:type="dxa"/>
          </w:tcPr>
          <w:p w14:paraId="149FF51D" w14:textId="77777777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Koncepti dhe standardet kombëtare për përcaktimin e ndryshimeve minimale dhe maksimale të ndryshimit të rrjedhës duhen rishikuar. </w:t>
            </w:r>
          </w:p>
        </w:tc>
      </w:tr>
      <w:tr w:rsidR="00F86DAE" w14:paraId="5E70A8F9" w14:textId="77777777" w:rsidTr="00801A3F">
        <w:tc>
          <w:tcPr>
            <w:tcW w:w="3464" w:type="dxa"/>
          </w:tcPr>
          <w:p w14:paraId="0F649C66" w14:textId="77777777" w:rsidR="00F86DAE" w:rsidRPr="000A2CA6" w:rsidRDefault="00F86DAE" w:rsidP="00801A3F">
            <w:pPr>
              <w:pStyle w:val="ListBullet"/>
              <w:numPr>
                <w:ilvl w:val="0"/>
                <w:numId w:val="0"/>
              </w:numPr>
              <w:ind w:left="34" w:hanging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Shumë hidrocentrale mund të mbajnë ujë në basenet e tyre deri në nivele që nuk janë të qëndrueshme për kufizimin e rrjedhës natyrore. </w:t>
            </w:r>
          </w:p>
        </w:tc>
        <w:tc>
          <w:tcPr>
            <w:tcW w:w="5482" w:type="dxa"/>
          </w:tcPr>
          <w:p w14:paraId="21D0B306" w14:textId="77777777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Duhen zhvilluar procedurat standarde kombëtare për të përcaktuar me saktësi rrjedhën e qëndrueshme natyrore për arritjen e </w:t>
            </w:r>
            <w:r w:rsidR="00CF4D1C">
              <w:rPr>
                <w:sz w:val="22"/>
                <w:szCs w:val="22"/>
              </w:rPr>
              <w:t>Statusit</w:t>
            </w:r>
            <w:r>
              <w:rPr>
                <w:sz w:val="22"/>
                <w:szCs w:val="22"/>
              </w:rPr>
              <w:t xml:space="preserve"> të Mirë Mjedisor në Direktivën Kuadër të Ujit.</w:t>
            </w:r>
          </w:p>
        </w:tc>
      </w:tr>
      <w:tr w:rsidR="00F86DAE" w14:paraId="13A871D1" w14:textId="77777777" w:rsidTr="00801A3F">
        <w:tc>
          <w:tcPr>
            <w:tcW w:w="3464" w:type="dxa"/>
          </w:tcPr>
          <w:p w14:paraId="18BEA2A5" w14:textId="6496022C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Krijimi dhe lëshimi i rrjedhave artificiale të ujit (hydropeaking) përmes turbinave në hidrocentral mund të shqetësojë habitatet që ndodhen në rrjedhën e poshtme të prurjeve dalëse.</w:t>
            </w:r>
          </w:p>
        </w:tc>
        <w:tc>
          <w:tcPr>
            <w:tcW w:w="5482" w:type="dxa"/>
          </w:tcPr>
          <w:p w14:paraId="64726563" w14:textId="77777777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Duhen zhvilluar procedurat teknike standarde kombëtare për të identifikuar me saktësi nivelin e ndikimit të operacioneve të propozuara të hidrocentralit në statusin ekologjik të trupave ujorë dhe ndikimin hidro-morfologjik. </w:t>
            </w:r>
          </w:p>
        </w:tc>
      </w:tr>
    </w:tbl>
    <w:p w14:paraId="40231327" w14:textId="77777777" w:rsidR="00F86DAE" w:rsidRDefault="00F86DAE" w:rsidP="00F86DAE"/>
    <w:p w14:paraId="1CA289CD" w14:textId="0E7A2A57" w:rsidR="00F86DAE" w:rsidRDefault="00F86DAE" w:rsidP="00F86DAE">
      <w:pPr>
        <w:spacing w:line="240" w:lineRule="auto"/>
        <w:jc w:val="left"/>
      </w:pPr>
      <w:r>
        <w:rPr>
          <w:b/>
        </w:rPr>
        <w:t>Tabela 9</w:t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12</w:t>
      </w:r>
      <w:r w:rsidR="00E72ACC">
        <w:rPr>
          <w:b/>
        </w:rPr>
        <w:fldChar w:fldCharType="end"/>
      </w:r>
      <w:r>
        <w:rPr>
          <w:b/>
        </w:rPr>
        <w:t xml:space="preserve"> – Dhënie komentesh për procesin e konsultimit</w:t>
      </w:r>
      <w:r w:rsidR="00590273">
        <w:rPr>
          <w:b/>
        </w:rPr>
        <w:t xml:space="preserve"> </w:t>
      </w:r>
      <w:r>
        <w:rPr>
          <w:b/>
        </w:rPr>
        <w:t>-</w:t>
      </w:r>
      <w:r w:rsidR="00590273">
        <w:rPr>
          <w:b/>
        </w:rPr>
        <w:t xml:space="preserve"> </w:t>
      </w:r>
      <w:r w:rsidR="00366993">
        <w:rPr>
          <w:b/>
        </w:rPr>
        <w:t>Prurjet</w:t>
      </w:r>
      <w:r>
        <w:rPr>
          <w:b/>
        </w:rPr>
        <w:t xml:space="preserve"> Natyrore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402"/>
        <w:gridCol w:w="5812"/>
      </w:tblGrid>
      <w:tr w:rsidR="00F86DAE" w:rsidRPr="00983C7A" w14:paraId="1D1D31A4" w14:textId="77777777" w:rsidTr="00801A3F">
        <w:tc>
          <w:tcPr>
            <w:tcW w:w="9214" w:type="dxa"/>
            <w:gridSpan w:val="2"/>
            <w:shd w:val="clear" w:color="auto" w:fill="D5DCE4" w:themeFill="text2" w:themeFillTint="33"/>
          </w:tcPr>
          <w:p w14:paraId="228D2DA7" w14:textId="061886A9" w:rsidR="00F86DAE" w:rsidRDefault="00B73578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Prurjet</w:t>
            </w:r>
            <w:r w:rsidR="00F86DAE">
              <w:rPr>
                <w:b/>
                <w:szCs w:val="24"/>
              </w:rPr>
              <w:t xml:space="preserve"> Natyrore</w:t>
            </w:r>
          </w:p>
        </w:tc>
      </w:tr>
      <w:tr w:rsidR="00F86DAE" w14:paraId="608605D9" w14:textId="77777777" w:rsidTr="00801A3F">
        <w:tc>
          <w:tcPr>
            <w:tcW w:w="3402" w:type="dxa"/>
            <w:shd w:val="clear" w:color="auto" w:fill="D5DCE4" w:themeFill="text2" w:themeFillTint="33"/>
          </w:tcPr>
          <w:p w14:paraId="04062F7B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Pyetje Standarde</w:t>
            </w:r>
          </w:p>
        </w:tc>
        <w:tc>
          <w:tcPr>
            <w:tcW w:w="5812" w:type="dxa"/>
            <w:shd w:val="clear" w:color="auto" w:fill="D5DCE4" w:themeFill="text2" w:themeFillTint="33"/>
          </w:tcPr>
          <w:p w14:paraId="7C583F6C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Tuaja</w:t>
            </w:r>
          </w:p>
        </w:tc>
      </w:tr>
      <w:tr w:rsidR="00F86DAE" w14:paraId="2DB4DF9D" w14:textId="77777777" w:rsidTr="00801A3F">
        <w:tc>
          <w:tcPr>
            <w:tcW w:w="3402" w:type="dxa"/>
          </w:tcPr>
          <w:p w14:paraId="109B3A2A" w14:textId="77777777" w:rsidR="00F86DAE" w:rsidRPr="00F23E32" w:rsidRDefault="00F86DAE" w:rsidP="00801A3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 e rëndësishme është sipas jush kjo problematikë nga 1-shi te 5-a?</w:t>
            </w:r>
            <w:r>
              <w:rPr>
                <w:sz w:val="22"/>
                <w:szCs w:val="22"/>
              </w:rPr>
              <w:br/>
              <w:t>1 – aspak 5 – shumë</w:t>
            </w:r>
          </w:p>
        </w:tc>
        <w:tc>
          <w:tcPr>
            <w:tcW w:w="5812" w:type="dxa"/>
          </w:tcPr>
          <w:p w14:paraId="2E13190D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23CA8E38" w14:textId="77777777" w:rsidTr="00801A3F">
        <w:tc>
          <w:tcPr>
            <w:tcW w:w="3402" w:type="dxa"/>
          </w:tcPr>
          <w:p w14:paraId="0EF3665A" w14:textId="75FEE8BF" w:rsidR="00F86DAE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mund të ndikojë menaxhimi i </w:t>
            </w:r>
            <w:r w:rsidR="00E6774C">
              <w:rPr>
                <w:sz w:val="22"/>
                <w:szCs w:val="22"/>
              </w:rPr>
              <w:t>prurjeve</w:t>
            </w:r>
            <w:r>
              <w:rPr>
                <w:sz w:val="22"/>
                <w:szCs w:val="22"/>
              </w:rPr>
              <w:t xml:space="preserve"> natyrore te ju, biznesi juaj apo veprimtaria juaj?</w:t>
            </w:r>
          </w:p>
          <w:p w14:paraId="2AAA35C8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Nëse po, si?</w:t>
            </w:r>
          </w:p>
        </w:tc>
        <w:tc>
          <w:tcPr>
            <w:tcW w:w="5812" w:type="dxa"/>
          </w:tcPr>
          <w:p w14:paraId="5EDDFE24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56B85AC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8F3BBC1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9768B4C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4A78C02D" w14:textId="77777777" w:rsidTr="00801A3F">
        <w:tc>
          <w:tcPr>
            <w:tcW w:w="3402" w:type="dxa"/>
          </w:tcPr>
          <w:p w14:paraId="2CBEC93F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i kemi identifikuar saktësisht dhe qartësisht të gjitha problematikat dhe komentet përkatëse në Tabel</w:t>
            </w:r>
            <w:r w:rsidR="00244AF6">
              <w:rPr>
                <w:sz w:val="22"/>
                <w:szCs w:val="22"/>
              </w:rPr>
              <w:t>ë</w:t>
            </w:r>
            <w:r>
              <w:rPr>
                <w:sz w:val="22"/>
                <w:szCs w:val="22"/>
              </w:rPr>
              <w:t>n 9-1?  Nëse jo, çfarë duhet marrë tjetër në konsideratë? Ju lutemi plotësoni Tabelën 9-1 nëse është e nevojshme.</w:t>
            </w:r>
          </w:p>
        </w:tc>
        <w:tc>
          <w:tcPr>
            <w:tcW w:w="5812" w:type="dxa"/>
          </w:tcPr>
          <w:p w14:paraId="2E3B33A1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303874BE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0E35AEB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2D239E32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4F077775" w14:textId="77777777" w:rsidTr="00801A3F">
        <w:tc>
          <w:tcPr>
            <w:tcW w:w="3402" w:type="dxa"/>
          </w:tcPr>
          <w:p w14:paraId="157165CA" w14:textId="440F5899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Ju lutemi jepni komente të tjera, të dhëna ose studime që sipas jush lidhen me problematikën specifike të </w:t>
            </w:r>
            <w:r w:rsidR="00E6774C">
              <w:rPr>
                <w:sz w:val="22"/>
                <w:szCs w:val="22"/>
              </w:rPr>
              <w:t>Prurjeve</w:t>
            </w:r>
            <w:r>
              <w:rPr>
                <w:sz w:val="22"/>
                <w:szCs w:val="22"/>
              </w:rPr>
              <w:t xml:space="preserve"> Natyrore.</w:t>
            </w:r>
          </w:p>
        </w:tc>
        <w:tc>
          <w:tcPr>
            <w:tcW w:w="5812" w:type="dxa"/>
          </w:tcPr>
          <w:p w14:paraId="3A5AB3AD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44ABBDA7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B97864A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</w:tbl>
    <w:p w14:paraId="6C7EB4A5" w14:textId="77777777" w:rsidR="00F86DAE" w:rsidRDefault="00F86DAE" w:rsidP="00F86DAE">
      <w:pPr>
        <w:rPr>
          <w:b/>
        </w:rPr>
      </w:pPr>
    </w:p>
    <w:p w14:paraId="53E5026B" w14:textId="7FB70945" w:rsidR="00F86DAE" w:rsidRDefault="00F86DAE" w:rsidP="00F86DAE">
      <w:pPr>
        <w:spacing w:after="0" w:line="240" w:lineRule="auto"/>
        <w:jc w:val="left"/>
        <w:rPr>
          <w:b/>
        </w:rPr>
      </w:pPr>
    </w:p>
    <w:p w14:paraId="2BEB88B7" w14:textId="77777777" w:rsidR="00590273" w:rsidRDefault="00590273" w:rsidP="00F86DAE">
      <w:pPr>
        <w:spacing w:after="0" w:line="240" w:lineRule="auto"/>
        <w:jc w:val="left"/>
        <w:rPr>
          <w:b/>
        </w:rPr>
      </w:pPr>
    </w:p>
    <w:p w14:paraId="139AB30B" w14:textId="77777777" w:rsidR="00F86DAE" w:rsidRPr="005C1442" w:rsidRDefault="00F86DAE" w:rsidP="00F86DAE">
      <w:pPr>
        <w:rPr>
          <w:b/>
        </w:rPr>
      </w:pPr>
      <w:r>
        <w:rPr>
          <w:b/>
        </w:rPr>
        <w:lastRenderedPageBreak/>
        <w:t xml:space="preserve">Tabela </w:t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13</w:t>
      </w:r>
      <w:r w:rsidR="00E72ACC">
        <w:rPr>
          <w:b/>
        </w:rPr>
        <w:fldChar w:fldCharType="end"/>
      </w:r>
      <w:r>
        <w:rPr>
          <w:b/>
        </w:rPr>
        <w:t xml:space="preserve"> – Veprime të Mundshme për Programin e Masave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16"/>
        <w:gridCol w:w="5364"/>
      </w:tblGrid>
      <w:tr w:rsidR="00F86DAE" w:rsidRPr="00983C7A" w14:paraId="37AD3931" w14:textId="77777777" w:rsidTr="00801A3F">
        <w:tc>
          <w:tcPr>
            <w:tcW w:w="0" w:type="auto"/>
            <w:gridSpan w:val="2"/>
            <w:shd w:val="clear" w:color="auto" w:fill="D5DCE4" w:themeFill="text2" w:themeFillTint="33"/>
          </w:tcPr>
          <w:p w14:paraId="30D35D40" w14:textId="795134DB" w:rsidR="00F86DAE" w:rsidRPr="009F3FA3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Përdorimi i Ujit, </w:t>
            </w:r>
            <w:r w:rsidR="00B73578">
              <w:rPr>
                <w:b/>
                <w:szCs w:val="24"/>
              </w:rPr>
              <w:t xml:space="preserve">Marrja </w:t>
            </w:r>
            <w:r>
              <w:rPr>
                <w:b/>
                <w:szCs w:val="24"/>
              </w:rPr>
              <w:t xml:space="preserve">e Ujit dhe Leja për </w:t>
            </w:r>
            <w:r w:rsidR="00B73578">
              <w:rPr>
                <w:b/>
                <w:szCs w:val="24"/>
              </w:rPr>
              <w:t>Marrjen</w:t>
            </w:r>
            <w:r>
              <w:rPr>
                <w:b/>
                <w:szCs w:val="24"/>
              </w:rPr>
              <w:t>e Ujit</w:t>
            </w:r>
          </w:p>
        </w:tc>
      </w:tr>
      <w:tr w:rsidR="00F86DAE" w:rsidRPr="00983C7A" w14:paraId="0F52939F" w14:textId="77777777" w:rsidTr="00801A3F">
        <w:tc>
          <w:tcPr>
            <w:tcW w:w="0" w:type="auto"/>
            <w:shd w:val="clear" w:color="auto" w:fill="D5DCE4" w:themeFill="text2" w:themeFillTint="33"/>
          </w:tcPr>
          <w:p w14:paraId="0B77D795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Problematika të Mundshme</w:t>
            </w:r>
          </w:p>
        </w:tc>
        <w:tc>
          <w:tcPr>
            <w:tcW w:w="0" w:type="auto"/>
            <w:shd w:val="clear" w:color="auto" w:fill="D5DCE4" w:themeFill="text2" w:themeFillTint="33"/>
          </w:tcPr>
          <w:p w14:paraId="0F962D3F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e nivelit drejtues për trajtimin e problematikës</w:t>
            </w:r>
          </w:p>
        </w:tc>
      </w:tr>
      <w:tr w:rsidR="00F86DAE" w14:paraId="17EA62CA" w14:textId="77777777" w:rsidTr="00801A3F">
        <w:tc>
          <w:tcPr>
            <w:tcW w:w="0" w:type="auto"/>
          </w:tcPr>
          <w:p w14:paraId="6DF5E40B" w14:textId="77777777" w:rsidR="00F86DAE" w:rsidRPr="000A2CA6" w:rsidRDefault="00F86DAE" w:rsidP="00801A3F">
            <w:pPr>
              <w:pStyle w:val="ListBullet"/>
              <w:numPr>
                <w:ilvl w:val="0"/>
                <w:numId w:val="0"/>
              </w:numPr>
              <w:spacing w:after="0" w:line="240" w:lineRule="auto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Bilanci vjetor i ujit në basenin ujor mbetet ende i panjohur, pasi të dhënat rreth prurjeve dalëse i përkasin periudhës 1960-1992.</w:t>
            </w:r>
          </w:p>
        </w:tc>
        <w:tc>
          <w:tcPr>
            <w:tcW w:w="0" w:type="auto"/>
          </w:tcPr>
          <w:p w14:paraId="0D3A7D6C" w14:textId="1BC6C2CC" w:rsidR="00F86DAE" w:rsidRPr="000A2CA6" w:rsidRDefault="00F86DAE" w:rsidP="00801A3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Statusi aktual i bilancit vjetor të ujit duhet rillogaritur duke u mbështetur në të dhënat më të fundit. Duhet caktuar procedura teknike standarde kombëtare për krijimin dhe publikimin e bilancit ujor.</w:t>
            </w:r>
          </w:p>
        </w:tc>
      </w:tr>
      <w:tr w:rsidR="00F86DAE" w14:paraId="3FB9649B" w14:textId="77777777" w:rsidTr="00801A3F">
        <w:tc>
          <w:tcPr>
            <w:tcW w:w="0" w:type="auto"/>
          </w:tcPr>
          <w:p w14:paraId="15DCAEF6" w14:textId="77777777" w:rsidR="00F86DAE" w:rsidRPr="000A2CA6" w:rsidRDefault="00F86DAE" w:rsidP="00801A3F">
            <w:pPr>
              <w:pStyle w:val="ListBullet"/>
              <w:numPr>
                <w:ilvl w:val="0"/>
                <w:numId w:val="0"/>
              </w:numPr>
              <w:spacing w:after="0" w:line="240" w:lineRule="auto"/>
              <w:ind w:left="34" w:hanging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Operatorët nuk e raportojnë në mënyrë periodike AMBU-në për sasitë e nxjerra të ujit ose nivelin e prodhimit të tij, ndaj nuk mund të zhvillohen strategji efikase për shpërndarjen e ujit.</w:t>
            </w:r>
          </w:p>
        </w:tc>
        <w:tc>
          <w:tcPr>
            <w:tcW w:w="0" w:type="auto"/>
          </w:tcPr>
          <w:p w14:paraId="4E30C319" w14:textId="77777777" w:rsidR="00F86DAE" w:rsidRPr="000A2CA6" w:rsidRDefault="00F86DAE" w:rsidP="00801A3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Duhet krijuar një sistem raportimi tremujor standard i detyrueshëm me ligj për nxjerrjet e sasive të ujit bazuar në të dhënat e ruajtura në Kadastrën Kombëtare të Burimeve Ujore. </w:t>
            </w:r>
          </w:p>
        </w:tc>
      </w:tr>
      <w:tr w:rsidR="00F86DAE" w14:paraId="54506B9E" w14:textId="77777777" w:rsidTr="00801A3F">
        <w:tc>
          <w:tcPr>
            <w:tcW w:w="0" w:type="auto"/>
          </w:tcPr>
          <w:p w14:paraId="465575EF" w14:textId="77777777" w:rsidR="00F86DAE" w:rsidRPr="000A2CA6" w:rsidRDefault="00F86DAE" w:rsidP="00801A3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Regjistri i Nxjerrjeve të Ujit (kërkesë e nenit 11 të Direktivës Kuadër të Ujit) ekziston, por është i paplotë.  Përdorimi i ujit për qëllime industriale ose bujqësore mungon plotësisht.</w:t>
            </w:r>
          </w:p>
          <w:p w14:paraId="579A33AE" w14:textId="77777777" w:rsidR="00F86DAE" w:rsidRPr="000A2CA6" w:rsidRDefault="00F86DAE" w:rsidP="00801A3F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51BD7C97" w14:textId="77777777" w:rsidR="00F86DAE" w:rsidRDefault="00F86DAE" w:rsidP="00801A3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Regjistri Zyrtar i Nxjerrjeve të Ujit duhet përditësuar, </w:t>
            </w:r>
            <w:r w:rsidR="00FC509B">
              <w:rPr>
                <w:sz w:val="22"/>
                <w:szCs w:val="22"/>
              </w:rPr>
              <w:t>standardizuar</w:t>
            </w:r>
            <w:r>
              <w:rPr>
                <w:sz w:val="22"/>
                <w:szCs w:val="22"/>
              </w:rPr>
              <w:t xml:space="preserve"> dhe të gjithë operatorët duhet të regjistrojnë dhe raportojnë nivelet e nxjerrjeve.</w:t>
            </w:r>
          </w:p>
          <w:p w14:paraId="6D6199A6" w14:textId="77777777" w:rsidR="00F86DAE" w:rsidRPr="000A2CA6" w:rsidRDefault="00F86DAE" w:rsidP="00801A3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Kërkon bashkëpunim dhe koordinim me Ministrinë e Infrastrukturës dhe Energjisë dhe Ministrinë e Bujqësisë dhe Zhvillimit Rural.</w:t>
            </w:r>
          </w:p>
        </w:tc>
      </w:tr>
      <w:tr w:rsidR="00F86DAE" w14:paraId="14668E14" w14:textId="77777777" w:rsidTr="00801A3F">
        <w:tc>
          <w:tcPr>
            <w:tcW w:w="0" w:type="auto"/>
          </w:tcPr>
          <w:p w14:paraId="2C3D5F0C" w14:textId="77777777" w:rsidR="00F86DAE" w:rsidRPr="000A2CA6" w:rsidRDefault="00F86DAE" w:rsidP="00801A3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Në basenin ujor vërehen nxjerrje të shumt</w:t>
            </w:r>
            <w:r w:rsidR="00CF4D1C">
              <w:rPr>
                <w:sz w:val="22"/>
                <w:szCs w:val="22"/>
              </w:rPr>
              <w:t>a të paligjshme dhe të paregjis</w:t>
            </w:r>
            <w:r>
              <w:rPr>
                <w:sz w:val="22"/>
                <w:szCs w:val="22"/>
              </w:rPr>
              <w:t xml:space="preserve">truara, veçanërisht për ujitjen për qëllime bujqësore. Prandaj, niveli i përgjithshëm i nxjerrjes nga ujërat sipërfaqësorë dhe nëntokësorë mbetet i panjohur. </w:t>
            </w:r>
          </w:p>
          <w:p w14:paraId="4974103F" w14:textId="77777777" w:rsidR="00F86DAE" w:rsidRPr="000A2CA6" w:rsidRDefault="00F86DAE" w:rsidP="00801A3F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04A02645" w14:textId="77777777" w:rsidR="00F86DAE" w:rsidRDefault="00F86DAE" w:rsidP="00801A3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Duhet të bëhen përpjekje të koordinuara për ta bërë të detyrueshëm regjistrimin e të gjithë nxjerrjeve të paligjshme ose pa leje të ujit në Kadastrën Kombëtare të Burimeve Ujore.</w:t>
            </w:r>
          </w:p>
          <w:p w14:paraId="0EE8CF54" w14:textId="77777777" w:rsidR="00F86DAE" w:rsidRPr="00341F17" w:rsidRDefault="00F86DAE" w:rsidP="00801A3F">
            <w:pPr>
              <w:spacing w:after="0" w:line="240" w:lineRule="auto"/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>Nëse kjo praktikë vijon më tej, atëherë duhen marrë masa urgjente për të vlerësuar situatën dhe për të siguruar vendosjen e bilancit të duhur duke marrë parasysh të gjitha nevojat e zonës, mundësisht duke vendosur tarifa për ujin e përdorur për ujitjeje, në mënyrë që të gjitha palët të paguajnë të gjitha kostot ekonomike ose të vendosen disincentiva për të parandaluar shpërdorimin e ujit.</w:t>
            </w:r>
          </w:p>
        </w:tc>
      </w:tr>
      <w:tr w:rsidR="00F86DAE" w14:paraId="5A4A5C32" w14:textId="77777777" w:rsidTr="00801A3F">
        <w:tc>
          <w:tcPr>
            <w:tcW w:w="0" w:type="auto"/>
            <w:vAlign w:val="center"/>
          </w:tcPr>
          <w:p w14:paraId="3D655076" w14:textId="6E331F62" w:rsidR="00F86DAE" w:rsidRPr="00341F17" w:rsidRDefault="00F86DAE" w:rsidP="00801A3F">
            <w:pPr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 xml:space="preserve">Parandalimi i </w:t>
            </w:r>
            <w:r w:rsidR="00E6774C">
              <w:rPr>
                <w:sz w:val="22"/>
                <w:szCs w:val="22"/>
              </w:rPr>
              <w:t>marrjeve</w:t>
            </w:r>
            <w:r w:rsidRPr="00341F17">
              <w:rPr>
                <w:sz w:val="22"/>
                <w:szCs w:val="22"/>
              </w:rPr>
              <w:t xml:space="preserve"> të paautorizuara. </w:t>
            </w:r>
          </w:p>
        </w:tc>
        <w:tc>
          <w:tcPr>
            <w:tcW w:w="0" w:type="auto"/>
            <w:vAlign w:val="center"/>
          </w:tcPr>
          <w:p w14:paraId="72CC855F" w14:textId="452200C4" w:rsidR="00F86DAE" w:rsidRPr="00341F17" w:rsidRDefault="00F86DAE" w:rsidP="00801A3F">
            <w:pPr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 xml:space="preserve">Parandalimi i </w:t>
            </w:r>
            <w:r w:rsidR="00E6774C">
              <w:rPr>
                <w:sz w:val="22"/>
                <w:szCs w:val="22"/>
              </w:rPr>
              <w:t>marjeve</w:t>
            </w:r>
            <w:r w:rsidRPr="00341F17">
              <w:rPr>
                <w:sz w:val="22"/>
                <w:szCs w:val="22"/>
              </w:rPr>
              <w:t xml:space="preserve"> të paautorizuara ndihmon në menaxhimin e burimeve ujore tani dhe në të ardhmen. </w:t>
            </w:r>
          </w:p>
          <w:p w14:paraId="2B258ACB" w14:textId="520D0BB2" w:rsidR="00F86DAE" w:rsidRPr="00341F17" w:rsidRDefault="00F86DAE" w:rsidP="00801A3F">
            <w:pPr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 xml:space="preserve">Ndalimi i </w:t>
            </w:r>
            <w:r w:rsidR="00E6774C">
              <w:rPr>
                <w:sz w:val="22"/>
                <w:szCs w:val="22"/>
              </w:rPr>
              <w:t>marrjes</w:t>
            </w:r>
            <w:r w:rsidRPr="00341F17">
              <w:rPr>
                <w:sz w:val="22"/>
                <w:szCs w:val="22"/>
              </w:rPr>
              <w:t xml:space="preserve"> së ujit pa </w:t>
            </w:r>
            <w:r w:rsidR="00E6774C">
              <w:rPr>
                <w:sz w:val="22"/>
                <w:szCs w:val="22"/>
              </w:rPr>
              <w:t>leje apo autorizim</w:t>
            </w:r>
            <w:r w:rsidRPr="00341F17">
              <w:rPr>
                <w:sz w:val="22"/>
                <w:szCs w:val="22"/>
              </w:rPr>
              <w:t>.</w:t>
            </w:r>
          </w:p>
        </w:tc>
      </w:tr>
      <w:tr w:rsidR="00F86DAE" w14:paraId="39293E9F" w14:textId="77777777" w:rsidTr="00801A3F">
        <w:tc>
          <w:tcPr>
            <w:tcW w:w="0" w:type="auto"/>
            <w:vAlign w:val="center"/>
          </w:tcPr>
          <w:p w14:paraId="71BFCAD2" w14:textId="5D1B25AC" w:rsidR="00F86DAE" w:rsidRPr="00341F17" w:rsidRDefault="00F86DAE" w:rsidP="00801A3F">
            <w:pPr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 xml:space="preserve">Menaxhimi i </w:t>
            </w:r>
            <w:r w:rsidR="00E6774C">
              <w:rPr>
                <w:sz w:val="22"/>
                <w:szCs w:val="22"/>
              </w:rPr>
              <w:t>marrjeve</w:t>
            </w:r>
            <w:r w:rsidRPr="00341F17">
              <w:rPr>
                <w:sz w:val="22"/>
                <w:szCs w:val="22"/>
              </w:rPr>
              <w:t xml:space="preserve"> të ujit në mënyrë që të jenë të qëndrueshme, efikase dhe brenda kufijve mjedisorë.</w:t>
            </w:r>
          </w:p>
        </w:tc>
        <w:tc>
          <w:tcPr>
            <w:tcW w:w="0" w:type="auto"/>
            <w:vAlign w:val="center"/>
          </w:tcPr>
          <w:p w14:paraId="65D4C044" w14:textId="7AB02E66" w:rsidR="00F86DAE" w:rsidRPr="00341F17" w:rsidRDefault="00F86DAE" w:rsidP="00801A3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 xml:space="preserve">Menaxhimi i </w:t>
            </w:r>
            <w:r w:rsidR="00E6774C">
              <w:rPr>
                <w:sz w:val="22"/>
                <w:szCs w:val="22"/>
              </w:rPr>
              <w:t>marrjeve</w:t>
            </w:r>
            <w:r w:rsidRPr="00341F17">
              <w:rPr>
                <w:sz w:val="22"/>
                <w:szCs w:val="22"/>
              </w:rPr>
              <w:t xml:space="preserve"> përmirëson menaxhimin e burimeve ujore tani dhe në të ardhmen. </w:t>
            </w:r>
          </w:p>
          <w:p w14:paraId="2DE0D2C9" w14:textId="66753890" w:rsidR="00F86DAE" w:rsidRPr="00341F17" w:rsidRDefault="00F86DAE" w:rsidP="00801A3F">
            <w:pPr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 xml:space="preserve">Përshtatje elastike- sistem licencimi elastik nënkupton se </w:t>
            </w:r>
            <w:r w:rsidR="00E6774C">
              <w:rPr>
                <w:sz w:val="22"/>
                <w:szCs w:val="22"/>
              </w:rPr>
              <w:t>marrjet</w:t>
            </w:r>
            <w:r w:rsidRPr="00341F17">
              <w:rPr>
                <w:sz w:val="22"/>
                <w:szCs w:val="22"/>
              </w:rPr>
              <w:t xml:space="preserve"> mund të modifikohen sipas nevojës, në varësi të ndryshimeve klimatike, përmes rishikimit të l</w:t>
            </w:r>
            <w:r w:rsidR="00E6774C">
              <w:rPr>
                <w:sz w:val="22"/>
                <w:szCs w:val="22"/>
              </w:rPr>
              <w:t>ejeve dhe autorizimeve</w:t>
            </w:r>
            <w:r w:rsidRPr="00341F17">
              <w:rPr>
                <w:sz w:val="22"/>
                <w:szCs w:val="22"/>
              </w:rPr>
              <w:t xml:space="preserve">. </w:t>
            </w:r>
          </w:p>
          <w:p w14:paraId="250339F2" w14:textId="38B99444" w:rsidR="00F86DAE" w:rsidRPr="00341F17" w:rsidRDefault="00F86DAE" w:rsidP="00801A3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 xml:space="preserve">Licencat e kushtëzuara për </w:t>
            </w:r>
            <w:r w:rsidR="00E6774C">
              <w:rPr>
                <w:sz w:val="22"/>
                <w:szCs w:val="22"/>
              </w:rPr>
              <w:t>marrjen</w:t>
            </w:r>
            <w:r w:rsidRPr="00341F17">
              <w:rPr>
                <w:sz w:val="22"/>
                <w:szCs w:val="22"/>
              </w:rPr>
              <w:t xml:space="preserve"> e ujit dhe licencat e kushtëzuara. </w:t>
            </w:r>
          </w:p>
          <w:p w14:paraId="07D2B2FD" w14:textId="25381379" w:rsidR="00F86DAE" w:rsidRPr="00341F17" w:rsidRDefault="00F86DAE" w:rsidP="00801A3F">
            <w:pPr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 xml:space="preserve">Licencat për </w:t>
            </w:r>
            <w:r w:rsidR="00E6774C">
              <w:rPr>
                <w:sz w:val="22"/>
                <w:szCs w:val="22"/>
              </w:rPr>
              <w:t>marrjen</w:t>
            </w:r>
            <w:r w:rsidRPr="00341F17">
              <w:rPr>
                <w:sz w:val="22"/>
                <w:szCs w:val="22"/>
              </w:rPr>
              <w:t xml:space="preserve"> e ujit të kufizuara në kohë. </w:t>
            </w:r>
          </w:p>
        </w:tc>
      </w:tr>
      <w:tr w:rsidR="00F86DAE" w14:paraId="451DFD6D" w14:textId="77777777" w:rsidTr="00801A3F">
        <w:tc>
          <w:tcPr>
            <w:tcW w:w="0" w:type="auto"/>
            <w:vAlign w:val="center"/>
          </w:tcPr>
          <w:p w14:paraId="7E5421C4" w14:textId="77777777" w:rsidR="00F86DAE" w:rsidRPr="00341F17" w:rsidRDefault="00F86DAE" w:rsidP="00801A3F">
            <w:pPr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 xml:space="preserve">Kontrolle më të rrepta gjatë periudhave të thatësirave. </w:t>
            </w:r>
          </w:p>
        </w:tc>
        <w:tc>
          <w:tcPr>
            <w:tcW w:w="0" w:type="auto"/>
            <w:vAlign w:val="center"/>
          </w:tcPr>
          <w:p w14:paraId="7CA04B65" w14:textId="57A0419A" w:rsidR="00F86DAE" w:rsidRPr="00341F17" w:rsidRDefault="00F86DAE" w:rsidP="00801A3F">
            <w:pPr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>Kontrollet na ndihmojnë të menaxhojmë thatësirat tani dhe në të ardhmen. Mund të nevojitet marrja e masave për evidentimin e rritjes së riskut të thatësirës në kushtet e ndryshimit klimatik (dhe të probabilitetit më të lartë të thatësirës krahasuar me probabilitetin</w:t>
            </w:r>
            <w:r w:rsidR="00E6774C">
              <w:rPr>
                <w:sz w:val="22"/>
                <w:szCs w:val="22"/>
              </w:rPr>
              <w:t xml:space="preserve"> </w:t>
            </w:r>
            <w:r w:rsidRPr="00341F17">
              <w:rPr>
                <w:sz w:val="22"/>
                <w:szCs w:val="22"/>
              </w:rPr>
              <w:t xml:space="preserve">e parashikuar </w:t>
            </w:r>
            <w:r w:rsidRPr="00341F17">
              <w:rPr>
                <w:sz w:val="22"/>
                <w:szCs w:val="22"/>
              </w:rPr>
              <w:lastRenderedPageBreak/>
              <w:t xml:space="preserve">aktualisht nga palët) dhe përgatitjen e nxjerrësve. </w:t>
            </w:r>
          </w:p>
          <w:p w14:paraId="2C7950D0" w14:textId="0F8D1907" w:rsidR="00F86DAE" w:rsidRPr="00341F17" w:rsidRDefault="00F86DAE" w:rsidP="00801A3F">
            <w:pPr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 xml:space="preserve">Ndryshimi ose anulimi i licencave të </w:t>
            </w:r>
            <w:r w:rsidR="00E6774C">
              <w:rPr>
                <w:sz w:val="22"/>
                <w:szCs w:val="22"/>
              </w:rPr>
              <w:t>marrjes</w:t>
            </w:r>
            <w:r w:rsidRPr="00341F17">
              <w:rPr>
                <w:sz w:val="22"/>
                <w:szCs w:val="22"/>
              </w:rPr>
              <w:t xml:space="preserve"> gjatë thatësirës.</w:t>
            </w:r>
          </w:p>
        </w:tc>
      </w:tr>
      <w:tr w:rsidR="00F86DAE" w14:paraId="08FCDDBB" w14:textId="77777777" w:rsidTr="00801A3F">
        <w:tc>
          <w:tcPr>
            <w:tcW w:w="0" w:type="auto"/>
            <w:vAlign w:val="center"/>
          </w:tcPr>
          <w:p w14:paraId="2A900B7A" w14:textId="77777777" w:rsidR="00F86DAE" w:rsidRPr="00341F17" w:rsidRDefault="00F86DAE" w:rsidP="00801A3F">
            <w:pPr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lastRenderedPageBreak/>
              <w:t xml:space="preserve">Detyrat e përgjithshme për mbrojtjen, menaxhimin e cilësisë, furnizimin e sasive të mjaftueshme të ujit dhe promovimin e efikasitetit të ujit. </w:t>
            </w:r>
          </w:p>
        </w:tc>
        <w:tc>
          <w:tcPr>
            <w:tcW w:w="0" w:type="auto"/>
            <w:vAlign w:val="center"/>
          </w:tcPr>
          <w:p w14:paraId="731508BB" w14:textId="77777777" w:rsidR="00F86DAE" w:rsidRPr="00341F17" w:rsidRDefault="00F86DAE" w:rsidP="00801A3F">
            <w:pPr>
              <w:rPr>
                <w:sz w:val="22"/>
                <w:szCs w:val="22"/>
              </w:rPr>
            </w:pPr>
            <w:r w:rsidRPr="00341F17">
              <w:rPr>
                <w:sz w:val="22"/>
                <w:szCs w:val="22"/>
              </w:rPr>
              <w:t xml:space="preserve">Shoqëritë e ujit duhet të marrin në konsideratë ndikimin e </w:t>
            </w:r>
            <w:r w:rsidR="00CF4D1C" w:rsidRPr="00341F17">
              <w:rPr>
                <w:sz w:val="22"/>
                <w:szCs w:val="22"/>
              </w:rPr>
              <w:t>ndryshimeve</w:t>
            </w:r>
            <w:r w:rsidRPr="00341F17">
              <w:rPr>
                <w:sz w:val="22"/>
                <w:szCs w:val="22"/>
              </w:rPr>
              <w:t xml:space="preserve"> klimatike në ekuilibrin ofertë-kërkesë, të bëjnë llogaritjet e gjurmës së karbonit dhe të përdorin “kostot hije” të karbonit për të krahasuar alternativat e disponueshme.</w:t>
            </w:r>
          </w:p>
        </w:tc>
      </w:tr>
    </w:tbl>
    <w:p w14:paraId="67D302B5" w14:textId="77777777" w:rsidR="00F86DAE" w:rsidRDefault="00F86DAE" w:rsidP="00F86DAE">
      <w:pPr>
        <w:spacing w:line="240" w:lineRule="auto"/>
        <w:jc w:val="left"/>
        <w:rPr>
          <w:b/>
        </w:rPr>
      </w:pPr>
    </w:p>
    <w:p w14:paraId="251BC74D" w14:textId="468ADC24" w:rsidR="00F86DAE" w:rsidRDefault="00F86DAE" w:rsidP="00F86DAE">
      <w:pPr>
        <w:spacing w:line="240" w:lineRule="auto"/>
        <w:jc w:val="left"/>
      </w:pPr>
      <w:r>
        <w:rPr>
          <w:b/>
        </w:rPr>
        <w:t>Tabela 10</w:t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14</w:t>
      </w:r>
      <w:r w:rsidR="00E72ACC">
        <w:rPr>
          <w:b/>
        </w:rPr>
        <w:fldChar w:fldCharType="end"/>
      </w:r>
      <w:r>
        <w:rPr>
          <w:b/>
        </w:rPr>
        <w:t xml:space="preserve"> – Dhënie komentesh për procesin e konsultimit – Përdorimi i Ujit, </w:t>
      </w:r>
      <w:r w:rsidR="00366993">
        <w:rPr>
          <w:b/>
        </w:rPr>
        <w:t xml:space="preserve">Marrja </w:t>
      </w:r>
      <w:r>
        <w:rPr>
          <w:b/>
        </w:rPr>
        <w:t xml:space="preserve">e Ujit dhe Leja për </w:t>
      </w:r>
      <w:r w:rsidR="00366993">
        <w:rPr>
          <w:b/>
        </w:rPr>
        <w:t>Marrjen</w:t>
      </w:r>
      <w:r>
        <w:rPr>
          <w:b/>
        </w:rPr>
        <w:t xml:space="preserve"> e Ujit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402"/>
        <w:gridCol w:w="5812"/>
      </w:tblGrid>
      <w:tr w:rsidR="00F86DAE" w:rsidRPr="00983C7A" w14:paraId="2CEA9077" w14:textId="77777777" w:rsidTr="00801A3F">
        <w:tc>
          <w:tcPr>
            <w:tcW w:w="9214" w:type="dxa"/>
            <w:gridSpan w:val="2"/>
            <w:shd w:val="clear" w:color="auto" w:fill="D5DCE4" w:themeFill="text2" w:themeFillTint="33"/>
          </w:tcPr>
          <w:p w14:paraId="35B99DE1" w14:textId="31017059" w:rsidR="00F86DAE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Përdorimi i Ujit, </w:t>
            </w:r>
            <w:r w:rsidR="00B73578">
              <w:rPr>
                <w:b/>
                <w:szCs w:val="24"/>
              </w:rPr>
              <w:t>Marrja</w:t>
            </w:r>
            <w:r>
              <w:rPr>
                <w:b/>
                <w:szCs w:val="24"/>
              </w:rPr>
              <w:t xml:space="preserve"> e Ujit dhe Leja për </w:t>
            </w:r>
            <w:r w:rsidR="00B73578">
              <w:rPr>
                <w:b/>
                <w:szCs w:val="24"/>
              </w:rPr>
              <w:t>Marrjen</w:t>
            </w:r>
            <w:r>
              <w:rPr>
                <w:b/>
                <w:szCs w:val="24"/>
              </w:rPr>
              <w:t xml:space="preserve"> e Ujit</w:t>
            </w:r>
          </w:p>
        </w:tc>
      </w:tr>
      <w:tr w:rsidR="00F86DAE" w14:paraId="1A43951F" w14:textId="77777777" w:rsidTr="00801A3F">
        <w:tc>
          <w:tcPr>
            <w:tcW w:w="3402" w:type="dxa"/>
            <w:shd w:val="clear" w:color="auto" w:fill="D5DCE4" w:themeFill="text2" w:themeFillTint="33"/>
          </w:tcPr>
          <w:p w14:paraId="3DB4E2E6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Pyetje Standarde</w:t>
            </w:r>
          </w:p>
        </w:tc>
        <w:tc>
          <w:tcPr>
            <w:tcW w:w="5812" w:type="dxa"/>
            <w:shd w:val="clear" w:color="auto" w:fill="D5DCE4" w:themeFill="text2" w:themeFillTint="33"/>
          </w:tcPr>
          <w:p w14:paraId="5F7157D6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Tuaja</w:t>
            </w:r>
          </w:p>
        </w:tc>
      </w:tr>
      <w:tr w:rsidR="00F86DAE" w14:paraId="03470BDA" w14:textId="77777777" w:rsidTr="00801A3F">
        <w:tc>
          <w:tcPr>
            <w:tcW w:w="3402" w:type="dxa"/>
          </w:tcPr>
          <w:p w14:paraId="2DBC7AB7" w14:textId="77777777" w:rsidR="00F86DAE" w:rsidRPr="00F23E32" w:rsidRDefault="00F86DAE" w:rsidP="00801A3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 e rëndësishme është sipas jush kjo problematikë nga 1-shi te 5-a?</w:t>
            </w:r>
            <w:r>
              <w:rPr>
                <w:sz w:val="22"/>
                <w:szCs w:val="22"/>
              </w:rPr>
              <w:br/>
              <w:t>1 – aspak 5 – shumë</w:t>
            </w:r>
          </w:p>
        </w:tc>
        <w:tc>
          <w:tcPr>
            <w:tcW w:w="5812" w:type="dxa"/>
          </w:tcPr>
          <w:p w14:paraId="32BC77A7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75BA0115" w14:textId="77777777" w:rsidTr="00801A3F">
        <w:tc>
          <w:tcPr>
            <w:tcW w:w="3402" w:type="dxa"/>
          </w:tcPr>
          <w:p w14:paraId="579E56ED" w14:textId="3814A88E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mund të ndikojë menaxhimi i Përdorimit të Ujit, </w:t>
            </w:r>
            <w:r w:rsidR="00E6774C">
              <w:rPr>
                <w:sz w:val="22"/>
                <w:szCs w:val="22"/>
              </w:rPr>
              <w:t>Marrjes</w:t>
            </w:r>
            <w:r>
              <w:rPr>
                <w:sz w:val="22"/>
                <w:szCs w:val="22"/>
              </w:rPr>
              <w:t xml:space="preserve"> së Ujit dhe Lejes për </w:t>
            </w:r>
            <w:r w:rsidR="00E6774C">
              <w:rPr>
                <w:sz w:val="22"/>
                <w:szCs w:val="22"/>
              </w:rPr>
              <w:t>marrjen</w:t>
            </w:r>
            <w:r>
              <w:rPr>
                <w:sz w:val="22"/>
                <w:szCs w:val="22"/>
              </w:rPr>
              <w:t xml:space="preserve"> e Ujit te ju, biznesi juaj apo veprimtaria juaj? Nëse po, si?</w:t>
            </w:r>
          </w:p>
        </w:tc>
        <w:tc>
          <w:tcPr>
            <w:tcW w:w="5812" w:type="dxa"/>
          </w:tcPr>
          <w:p w14:paraId="7079ACCC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6E6F1C5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64D5B628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4108C52F" w14:textId="77777777" w:rsidTr="00801A3F">
        <w:tc>
          <w:tcPr>
            <w:tcW w:w="3402" w:type="dxa"/>
          </w:tcPr>
          <w:p w14:paraId="7BC879B0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i kemi identifikuar saktësisht dhe qartësisht të gjitha problematikat d</w:t>
            </w:r>
            <w:r w:rsidR="00FC509B">
              <w:rPr>
                <w:sz w:val="22"/>
                <w:szCs w:val="22"/>
              </w:rPr>
              <w:t>he komentet përkatëse në Tabelë</w:t>
            </w:r>
            <w:r>
              <w:rPr>
                <w:sz w:val="22"/>
                <w:szCs w:val="22"/>
              </w:rPr>
              <w:t>n 10-1?  Nëse jo, çfarë duhet marrë tjetër në konsideratë? Ju lutemi plotësoni Tabelën 10-1 nëse është e nevojshme.</w:t>
            </w:r>
          </w:p>
        </w:tc>
        <w:tc>
          <w:tcPr>
            <w:tcW w:w="5812" w:type="dxa"/>
          </w:tcPr>
          <w:p w14:paraId="54F146E7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4739F066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14C842C9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61B6E8AB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1C901FEA" w14:textId="77777777" w:rsidTr="00801A3F">
        <w:tc>
          <w:tcPr>
            <w:tcW w:w="3402" w:type="dxa"/>
          </w:tcPr>
          <w:p w14:paraId="0881667B" w14:textId="65A854C6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Ju lutemi jepni komente të tjera, të dhëna ose studime që sipas jush lidhen me problematikën specifike të Përdorimit të Ujit, </w:t>
            </w:r>
            <w:r w:rsidR="00E6774C">
              <w:rPr>
                <w:sz w:val="22"/>
                <w:szCs w:val="22"/>
              </w:rPr>
              <w:t>Marrjes</w:t>
            </w:r>
            <w:r>
              <w:rPr>
                <w:sz w:val="22"/>
                <w:szCs w:val="22"/>
              </w:rPr>
              <w:t xml:space="preserve"> së Ujit dhe Lejes për </w:t>
            </w:r>
            <w:r w:rsidR="00E6774C">
              <w:rPr>
                <w:sz w:val="22"/>
                <w:szCs w:val="22"/>
              </w:rPr>
              <w:t>marrjen</w:t>
            </w:r>
            <w:r>
              <w:rPr>
                <w:sz w:val="22"/>
                <w:szCs w:val="22"/>
              </w:rPr>
              <w:t xml:space="preserve"> e Ujit.</w:t>
            </w:r>
          </w:p>
        </w:tc>
        <w:tc>
          <w:tcPr>
            <w:tcW w:w="5812" w:type="dxa"/>
          </w:tcPr>
          <w:p w14:paraId="67453E52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6674AE1F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2548CF67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75496AB9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</w:tbl>
    <w:p w14:paraId="60250C47" w14:textId="77777777" w:rsidR="00F86DAE" w:rsidRDefault="00F86DAE" w:rsidP="00F86DAE"/>
    <w:p w14:paraId="0854E972" w14:textId="77777777" w:rsidR="00F86DAE" w:rsidRDefault="00F86DAE" w:rsidP="00F86DAE">
      <w:pPr>
        <w:spacing w:after="0" w:line="240" w:lineRule="auto"/>
        <w:jc w:val="left"/>
      </w:pPr>
      <w:r>
        <w:br w:type="page"/>
      </w:r>
    </w:p>
    <w:p w14:paraId="3C8C723C" w14:textId="77777777" w:rsidR="00F86DAE" w:rsidRPr="007038A0" w:rsidRDefault="00F86DAE" w:rsidP="00F86DAE">
      <w:pPr>
        <w:rPr>
          <w:b/>
        </w:rPr>
      </w:pPr>
      <w:r>
        <w:rPr>
          <w:b/>
        </w:rPr>
        <w:lastRenderedPageBreak/>
        <w:t xml:space="preserve">Tabela </w:t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15</w:t>
      </w:r>
      <w:r w:rsidR="00E72ACC">
        <w:rPr>
          <w:b/>
        </w:rPr>
        <w:fldChar w:fldCharType="end"/>
      </w:r>
      <w:r>
        <w:rPr>
          <w:b/>
        </w:rPr>
        <w:t xml:space="preserve"> – Veprime të Mundshme për Programin e Masave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467"/>
        <w:gridCol w:w="5479"/>
      </w:tblGrid>
      <w:tr w:rsidR="00F86DAE" w:rsidRPr="00983C7A" w14:paraId="7A48268B" w14:textId="77777777" w:rsidTr="00801A3F">
        <w:tc>
          <w:tcPr>
            <w:tcW w:w="8946" w:type="dxa"/>
            <w:gridSpan w:val="2"/>
            <w:shd w:val="clear" w:color="auto" w:fill="D5DCE4" w:themeFill="text2" w:themeFillTint="33"/>
          </w:tcPr>
          <w:p w14:paraId="73074DFF" w14:textId="77777777" w:rsidR="00F86DAE" w:rsidRPr="009F3FA3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Shkarkimet e Ujërave të Ndotura, Ndotja e Ujit dhe Leja për Shkarkim </w:t>
            </w:r>
          </w:p>
        </w:tc>
      </w:tr>
      <w:tr w:rsidR="00F86DAE" w:rsidRPr="00983C7A" w14:paraId="767D936A" w14:textId="77777777" w:rsidTr="00801A3F">
        <w:tc>
          <w:tcPr>
            <w:tcW w:w="3467" w:type="dxa"/>
            <w:shd w:val="clear" w:color="auto" w:fill="D5DCE4" w:themeFill="text2" w:themeFillTint="33"/>
          </w:tcPr>
          <w:p w14:paraId="3CFBACE4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Problematika të Mundshme</w:t>
            </w:r>
          </w:p>
        </w:tc>
        <w:tc>
          <w:tcPr>
            <w:tcW w:w="5479" w:type="dxa"/>
            <w:shd w:val="clear" w:color="auto" w:fill="D5DCE4" w:themeFill="text2" w:themeFillTint="33"/>
          </w:tcPr>
          <w:p w14:paraId="1E246D30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e nivelit drejtues për trajtimin e problematikës</w:t>
            </w:r>
          </w:p>
        </w:tc>
      </w:tr>
      <w:tr w:rsidR="00F86DAE" w14:paraId="236E4B3D" w14:textId="77777777" w:rsidTr="00801A3F">
        <w:tc>
          <w:tcPr>
            <w:tcW w:w="3467" w:type="dxa"/>
          </w:tcPr>
          <w:p w14:paraId="4A8D4690" w14:textId="77777777" w:rsidR="00F86DAE" w:rsidRPr="000A2CA6" w:rsidRDefault="00F86DAE" w:rsidP="00801A3F">
            <w:pPr>
              <w:pStyle w:val="ListBullet"/>
              <w:numPr>
                <w:ilvl w:val="0"/>
                <w:numId w:val="0"/>
              </w:numPr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Sistemet e kanalizimit në zonat urbane që i shkarkojnë ujërat e ndotura pa i trajtuar më parë dhe klasifikimi i trupave ujore si në “status të keq”.</w:t>
            </w:r>
          </w:p>
        </w:tc>
        <w:tc>
          <w:tcPr>
            <w:tcW w:w="5479" w:type="dxa"/>
          </w:tcPr>
          <w:p w14:paraId="28D8E24C" w14:textId="77777777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Kërkohen investime madhore në infrastrukturë dhe planifikim afatgjatë.  Nuk ka gjasa të zgjidhet brenda kohëzgjatjes së kësaj PMBU-je</w:t>
            </w:r>
          </w:p>
        </w:tc>
      </w:tr>
      <w:tr w:rsidR="00F86DAE" w14:paraId="19D8B7CC" w14:textId="77777777" w:rsidTr="00801A3F">
        <w:tc>
          <w:tcPr>
            <w:tcW w:w="3467" w:type="dxa"/>
          </w:tcPr>
          <w:p w14:paraId="59491D87" w14:textId="77777777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Grumbullimi i mbetjeve të ngurta krijon trysni ndotjeje</w:t>
            </w:r>
          </w:p>
        </w:tc>
        <w:tc>
          <w:tcPr>
            <w:tcW w:w="5479" w:type="dxa"/>
          </w:tcPr>
          <w:p w14:paraId="64FEB0FD" w14:textId="773BFF97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Promovimi i fushatave me bashkitë vendore për të çrrënjosur kulturën e perceptimit të lumenjve si kanale për largimin e mbetjeve.</w:t>
            </w:r>
            <w:r w:rsidR="00E6774C">
              <w:rPr>
                <w:sz w:val="22"/>
                <w:szCs w:val="22"/>
              </w:rPr>
              <w:t xml:space="preserve"> </w:t>
            </w:r>
            <w:r w:rsidR="00166F8F">
              <w:rPr>
                <w:sz w:val="22"/>
                <w:szCs w:val="22"/>
              </w:rPr>
              <w:t>Zbatimi i ligjit dhe procesimi i autorëve të veprave që demtojnë mjedisin.</w:t>
            </w:r>
          </w:p>
        </w:tc>
      </w:tr>
      <w:tr w:rsidR="00F86DAE" w14:paraId="7D2FA94C" w14:textId="77777777" w:rsidTr="00801A3F">
        <w:tc>
          <w:tcPr>
            <w:tcW w:w="3467" w:type="dxa"/>
          </w:tcPr>
          <w:p w14:paraId="2A0FD771" w14:textId="77777777" w:rsidR="00F86DAE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Operatorë të shumtë që i shkarkojnë ujërat e ndotur pa Leje.  Trajtimi në vend i mbetjeve të lëngëta industriale mungon në shumë vende.</w:t>
            </w:r>
          </w:p>
        </w:tc>
        <w:tc>
          <w:tcPr>
            <w:tcW w:w="5479" w:type="dxa"/>
          </w:tcPr>
          <w:p w14:paraId="3CC8C4B8" w14:textId="67AA0EC8" w:rsidR="00F86DAE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Duhet përforcuar Regjistri i Shkarkimit të Ujërave të Ndotur. Të gjitha mbetjet e lëngëta industriale duhen identifikuar dhe regjistruar në Kadastrën Kombëtare të Burimeve Ujore.  Zbatimi i detyruar i trajtimit në vend</w:t>
            </w:r>
            <w:r w:rsidR="00E6774C">
              <w:rPr>
                <w:sz w:val="22"/>
                <w:szCs w:val="22"/>
              </w:rPr>
              <w:t>.</w:t>
            </w:r>
          </w:p>
        </w:tc>
      </w:tr>
      <w:tr w:rsidR="00F86DAE" w14:paraId="3BC40FE5" w14:textId="77777777" w:rsidTr="00801A3F">
        <w:tc>
          <w:tcPr>
            <w:tcW w:w="3467" w:type="dxa"/>
          </w:tcPr>
          <w:p w14:paraId="287EBC60" w14:textId="77777777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Sistemet aktuale të dhënies së lejeve për shkarkim nuk mbështetet te zbatimi i qasjes së kombinuar.  Prandaj, efektet e kombinuara të shkarkimeve të shumta nuk llogariten. </w:t>
            </w:r>
          </w:p>
        </w:tc>
        <w:tc>
          <w:tcPr>
            <w:tcW w:w="5479" w:type="dxa"/>
          </w:tcPr>
          <w:p w14:paraId="210D7AC8" w14:textId="77777777" w:rsidR="00F86DAE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Lejet për Shkarkime duhet të përdorin metoda më të sofistikuara të analizës, duke marrë në konsideratë statusin e ujërave pritëse dhe shkarkimeve aktuale.</w:t>
            </w:r>
          </w:p>
          <w:p w14:paraId="1D2BFE36" w14:textId="77777777" w:rsidR="00F86DAE" w:rsidRPr="000A2CA6" w:rsidRDefault="00F86DAE" w:rsidP="00801A3F">
            <w:pPr>
              <w:rPr>
                <w:sz w:val="22"/>
                <w:szCs w:val="22"/>
              </w:rPr>
            </w:pPr>
          </w:p>
        </w:tc>
      </w:tr>
    </w:tbl>
    <w:p w14:paraId="6BA29975" w14:textId="77777777" w:rsidR="00F86DAE" w:rsidRDefault="00F86DAE" w:rsidP="00F86DAE"/>
    <w:p w14:paraId="57E61277" w14:textId="77777777" w:rsidR="00F86DAE" w:rsidRDefault="00F86DAE" w:rsidP="00F86DAE">
      <w:pPr>
        <w:spacing w:line="240" w:lineRule="auto"/>
        <w:jc w:val="left"/>
      </w:pPr>
      <w:r>
        <w:rPr>
          <w:b/>
        </w:rPr>
        <w:t>Tabela 11</w:t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16</w:t>
      </w:r>
      <w:r w:rsidR="00E72ACC">
        <w:rPr>
          <w:b/>
        </w:rPr>
        <w:fldChar w:fldCharType="end"/>
      </w:r>
      <w:r>
        <w:rPr>
          <w:b/>
        </w:rPr>
        <w:t xml:space="preserve"> – Dhënie komentesh për procesin e konsultimit – Shkarkimet e Ujërave të Ndotur, Ndotja e Ujërave dhe Leja për Shkarkim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402"/>
        <w:gridCol w:w="5812"/>
      </w:tblGrid>
      <w:tr w:rsidR="00F86DAE" w:rsidRPr="00983C7A" w14:paraId="533C5542" w14:textId="77777777" w:rsidTr="00801A3F">
        <w:tc>
          <w:tcPr>
            <w:tcW w:w="9214" w:type="dxa"/>
            <w:gridSpan w:val="2"/>
            <w:shd w:val="clear" w:color="auto" w:fill="D5DCE4" w:themeFill="text2" w:themeFillTint="33"/>
          </w:tcPr>
          <w:p w14:paraId="305F4DE7" w14:textId="77777777" w:rsidR="00F86DAE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Shkarkimet e Ujërave të Ndotura, Ndotja e Ujërave dhe Leja për Shkarkim</w:t>
            </w:r>
          </w:p>
        </w:tc>
      </w:tr>
      <w:tr w:rsidR="00F86DAE" w14:paraId="7BF204F8" w14:textId="77777777" w:rsidTr="00801A3F">
        <w:tc>
          <w:tcPr>
            <w:tcW w:w="3402" w:type="dxa"/>
            <w:shd w:val="clear" w:color="auto" w:fill="D5DCE4" w:themeFill="text2" w:themeFillTint="33"/>
          </w:tcPr>
          <w:p w14:paraId="4C9FA39C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Pyetje Standarde</w:t>
            </w:r>
          </w:p>
        </w:tc>
        <w:tc>
          <w:tcPr>
            <w:tcW w:w="5812" w:type="dxa"/>
            <w:shd w:val="clear" w:color="auto" w:fill="D5DCE4" w:themeFill="text2" w:themeFillTint="33"/>
          </w:tcPr>
          <w:p w14:paraId="23548153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Tuaja</w:t>
            </w:r>
          </w:p>
        </w:tc>
      </w:tr>
      <w:tr w:rsidR="00F86DAE" w14:paraId="22623282" w14:textId="77777777" w:rsidTr="00801A3F">
        <w:tc>
          <w:tcPr>
            <w:tcW w:w="3402" w:type="dxa"/>
          </w:tcPr>
          <w:p w14:paraId="0EB5AAAA" w14:textId="77777777" w:rsidR="00F86DAE" w:rsidRPr="00F23E32" w:rsidRDefault="00F86DAE" w:rsidP="00801A3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 e rëndësishme është sipas jush kjo problematikë nga 1-shi te 5-a?</w:t>
            </w:r>
            <w:r>
              <w:rPr>
                <w:sz w:val="22"/>
                <w:szCs w:val="22"/>
              </w:rPr>
              <w:br/>
              <w:t>1 – aspak 5 – shumë</w:t>
            </w:r>
          </w:p>
        </w:tc>
        <w:tc>
          <w:tcPr>
            <w:tcW w:w="5812" w:type="dxa"/>
          </w:tcPr>
          <w:p w14:paraId="6A60E5F1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41B88A3A" w14:textId="77777777" w:rsidTr="00801A3F">
        <w:tc>
          <w:tcPr>
            <w:tcW w:w="3402" w:type="dxa"/>
          </w:tcPr>
          <w:p w14:paraId="2C38648B" w14:textId="77777777" w:rsidR="00F86DAE" w:rsidRDefault="00F86DAE" w:rsidP="00801A3F">
            <w:pPr>
              <w:rPr>
                <w:sz w:val="22"/>
                <w:szCs w:val="22"/>
              </w:rPr>
            </w:pPr>
            <w:r w:rsidRPr="00FC509B">
              <w:rPr>
                <w:sz w:val="22"/>
                <w:szCs w:val="22"/>
              </w:rPr>
              <w:t>A mund të ndikojë menaxhimi i Shkarkimeve të Ujërave të Ndotura, Ndotjes së Ujërave dhe Lejes për Shkarkim te ju, biznesi juaj apo veprimtaria juaj</w:t>
            </w:r>
            <w:r>
              <w:t>?</w:t>
            </w:r>
            <w:r>
              <w:rPr>
                <w:sz w:val="22"/>
                <w:szCs w:val="22"/>
              </w:rPr>
              <w:t xml:space="preserve"> </w:t>
            </w:r>
          </w:p>
          <w:p w14:paraId="0A75EEA2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Nëse po, si?</w:t>
            </w:r>
          </w:p>
        </w:tc>
        <w:tc>
          <w:tcPr>
            <w:tcW w:w="5812" w:type="dxa"/>
          </w:tcPr>
          <w:p w14:paraId="695070ED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4E091727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4DCA11F4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5C1F8EDD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60BBE156" w14:textId="77777777" w:rsidTr="00801A3F">
        <w:tc>
          <w:tcPr>
            <w:tcW w:w="3402" w:type="dxa"/>
          </w:tcPr>
          <w:p w14:paraId="5F9BBA05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i kemi identifikuar saktësisht dhe qartësisht të gjitha problematikat dhe komentet përkatëse në Tabelën 0-15?  Nëse jo, çfarë duhet marrë tjetër në konsideratë? Ju lutemi plotësoni Tabelën 0-15 nëse është e nevojshme.</w:t>
            </w:r>
          </w:p>
        </w:tc>
        <w:tc>
          <w:tcPr>
            <w:tcW w:w="5812" w:type="dxa"/>
          </w:tcPr>
          <w:p w14:paraId="743C41AE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46B0B7AE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48377A4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4291717F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5E10397A" w14:textId="77777777" w:rsidTr="00801A3F">
        <w:tc>
          <w:tcPr>
            <w:tcW w:w="3402" w:type="dxa"/>
          </w:tcPr>
          <w:p w14:paraId="22C09608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Ju lutemi jepni komente të tjera, të dhëna ose studime që sipas jush lidhen me problematikën specifike të Shkarkimeve të Ujërave të Ndotura, Ndotjes së Ujërave dhe Lejes për Shkarkim. </w:t>
            </w:r>
          </w:p>
        </w:tc>
        <w:tc>
          <w:tcPr>
            <w:tcW w:w="5812" w:type="dxa"/>
          </w:tcPr>
          <w:p w14:paraId="51487910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64593194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4CCFE1A4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</w:tbl>
    <w:p w14:paraId="2F79E28D" w14:textId="77777777" w:rsidR="00F86DAE" w:rsidRDefault="00F86DAE" w:rsidP="00F86DAE"/>
    <w:p w14:paraId="71F4FDE8" w14:textId="77777777" w:rsidR="00F86DAE" w:rsidRPr="007038A0" w:rsidRDefault="00F86DAE" w:rsidP="00F86DAE">
      <w:pPr>
        <w:rPr>
          <w:b/>
        </w:rPr>
      </w:pPr>
      <w:r>
        <w:rPr>
          <w:b/>
        </w:rPr>
        <w:t xml:space="preserve">Tabela </w:t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17</w:t>
      </w:r>
      <w:r w:rsidR="00E72ACC">
        <w:rPr>
          <w:b/>
        </w:rPr>
        <w:fldChar w:fldCharType="end"/>
      </w:r>
      <w:r>
        <w:rPr>
          <w:b/>
        </w:rPr>
        <w:t xml:space="preserve">  – Veprime të Mundshme për Programin e Masave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472"/>
        <w:gridCol w:w="5474"/>
      </w:tblGrid>
      <w:tr w:rsidR="00833A69" w:rsidRPr="00983C7A" w14:paraId="2BC1164C" w14:textId="77777777" w:rsidTr="00801A3F">
        <w:tc>
          <w:tcPr>
            <w:tcW w:w="8946" w:type="dxa"/>
            <w:gridSpan w:val="2"/>
            <w:shd w:val="clear" w:color="auto" w:fill="D5DCE4" w:themeFill="text2" w:themeFillTint="33"/>
          </w:tcPr>
          <w:p w14:paraId="5EBDA072" w14:textId="77777777" w:rsidR="00833A69" w:rsidRPr="009F3FA3" w:rsidRDefault="00833A69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Digat dhe Hidrocentralet</w:t>
            </w:r>
          </w:p>
        </w:tc>
      </w:tr>
      <w:tr w:rsidR="00833A69" w:rsidRPr="00983C7A" w14:paraId="5975C2EE" w14:textId="77777777" w:rsidTr="00801A3F">
        <w:tc>
          <w:tcPr>
            <w:tcW w:w="3472" w:type="dxa"/>
            <w:shd w:val="clear" w:color="auto" w:fill="D5DCE4" w:themeFill="text2" w:themeFillTint="33"/>
          </w:tcPr>
          <w:p w14:paraId="29813621" w14:textId="77777777" w:rsidR="00833A69" w:rsidRPr="00983C7A" w:rsidRDefault="00833A69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Problematika të Mundshme</w:t>
            </w:r>
          </w:p>
        </w:tc>
        <w:tc>
          <w:tcPr>
            <w:tcW w:w="5474" w:type="dxa"/>
            <w:shd w:val="clear" w:color="auto" w:fill="D5DCE4" w:themeFill="text2" w:themeFillTint="33"/>
          </w:tcPr>
          <w:p w14:paraId="5D0665A1" w14:textId="77777777" w:rsidR="00833A69" w:rsidRPr="00983C7A" w:rsidRDefault="00833A69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e nivelit drejtues për trajtimin e problematikës</w:t>
            </w:r>
          </w:p>
        </w:tc>
      </w:tr>
      <w:tr w:rsidR="00833A69" w:rsidRPr="008B64EA" w14:paraId="1DBCFB83" w14:textId="77777777" w:rsidTr="00801A3F">
        <w:tc>
          <w:tcPr>
            <w:tcW w:w="3472" w:type="dxa"/>
          </w:tcPr>
          <w:p w14:paraId="15C3FE74" w14:textId="77777777" w:rsidR="00833A69" w:rsidRPr="00FC509B" w:rsidRDefault="00833A69" w:rsidP="00801A3F">
            <w:pPr>
              <w:pStyle w:val="ListBullet"/>
              <w:numPr>
                <w:ilvl w:val="0"/>
                <w:numId w:val="0"/>
              </w:numPr>
              <w:ind w:left="34"/>
              <w:rPr>
                <w:sz w:val="22"/>
                <w:szCs w:val="22"/>
              </w:rPr>
            </w:pPr>
            <w:r w:rsidRPr="00FC509B">
              <w:rPr>
                <w:sz w:val="22"/>
                <w:szCs w:val="22"/>
              </w:rPr>
              <w:t xml:space="preserve">Baseni ujor i Matit është bërë subjekt i një sërë projektesh për hidrocentral. Sipas kadastrës së AMBU-së, 42 leje janë aktualisht aktive.   Komuniteti vendor dhe grupet mjedisore kanë mbajtur qëndrime të forta kundër zhvillimit të tyre. </w:t>
            </w:r>
          </w:p>
        </w:tc>
        <w:tc>
          <w:tcPr>
            <w:tcW w:w="5474" w:type="dxa"/>
          </w:tcPr>
          <w:p w14:paraId="1B056163" w14:textId="0206087E" w:rsidR="00833A69" w:rsidRPr="00FC509B" w:rsidRDefault="00833A69" w:rsidP="00801A3F">
            <w:pPr>
              <w:rPr>
                <w:sz w:val="22"/>
                <w:szCs w:val="22"/>
              </w:rPr>
            </w:pPr>
            <w:r w:rsidRPr="00FC509B">
              <w:rPr>
                <w:sz w:val="22"/>
                <w:szCs w:val="22"/>
              </w:rPr>
              <w:t>Aktualisht, ndikimi mjedisor i HEC-eve nuk është vlerësuar në përputhje me standardet ndërkombëtare dhe legjislacionin përkatës të BE-së. Krahas kësaj, ndikimi i akumuluar i ndikimeve të investimeve në hidrocentrale në peizazh, burime ujore, faunë dhe florë duhet konsideruar si pjesë e procedurave aktuale.</w:t>
            </w:r>
          </w:p>
          <w:p w14:paraId="3875E41D" w14:textId="77777777" w:rsidR="00833A69" w:rsidRPr="00FC509B" w:rsidRDefault="00833A69" w:rsidP="00801A3F">
            <w:pPr>
              <w:rPr>
                <w:sz w:val="22"/>
                <w:szCs w:val="22"/>
              </w:rPr>
            </w:pPr>
          </w:p>
        </w:tc>
      </w:tr>
      <w:tr w:rsidR="00833A69" w14:paraId="695D7698" w14:textId="77777777" w:rsidTr="00801A3F">
        <w:tc>
          <w:tcPr>
            <w:tcW w:w="3472" w:type="dxa"/>
          </w:tcPr>
          <w:p w14:paraId="7609954C" w14:textId="1711376F" w:rsidR="00833A69" w:rsidRDefault="00833A69" w:rsidP="00801A3F">
            <w:pPr>
              <w:pStyle w:val="ListBullet"/>
              <w:numPr>
                <w:ilvl w:val="0"/>
                <w:numId w:val="0"/>
              </w:numPr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Nuk ka në dispozicion asnjë Regjistër të përditësuar për </w:t>
            </w:r>
            <w:r w:rsidR="00E6774C">
              <w:rPr>
                <w:sz w:val="22"/>
                <w:szCs w:val="22"/>
              </w:rPr>
              <w:t>marrjen</w:t>
            </w:r>
            <w:r>
              <w:rPr>
                <w:sz w:val="22"/>
                <w:szCs w:val="22"/>
              </w:rPr>
              <w:t xml:space="preserve"> e Ujit për prodhimin e energjisë elektrike.</w:t>
            </w:r>
          </w:p>
          <w:p w14:paraId="68B1741A" w14:textId="77777777" w:rsidR="00833A69" w:rsidRDefault="00833A69" w:rsidP="00801A3F">
            <w:pPr>
              <w:pStyle w:val="ListBullet"/>
              <w:numPr>
                <w:ilvl w:val="0"/>
                <w:numId w:val="0"/>
              </w:numPr>
              <w:ind w:left="34"/>
              <w:rPr>
                <w:sz w:val="22"/>
                <w:szCs w:val="22"/>
              </w:rPr>
            </w:pPr>
          </w:p>
          <w:p w14:paraId="7ABFEE12" w14:textId="77777777" w:rsidR="00833A69" w:rsidRPr="000A2CA6" w:rsidRDefault="00833A69" w:rsidP="00801A3F">
            <w:pPr>
              <w:pStyle w:val="ListBullet"/>
              <w:numPr>
                <w:ilvl w:val="0"/>
                <w:numId w:val="0"/>
              </w:numPr>
              <w:ind w:left="34"/>
              <w:rPr>
                <w:sz w:val="22"/>
                <w:szCs w:val="22"/>
              </w:rPr>
            </w:pPr>
          </w:p>
        </w:tc>
        <w:tc>
          <w:tcPr>
            <w:tcW w:w="5474" w:type="dxa"/>
          </w:tcPr>
          <w:p w14:paraId="301D2692" w14:textId="6FC83FB8" w:rsidR="00833A69" w:rsidRPr="000A2CA6" w:rsidRDefault="00833A69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Regjistri zyrtar i </w:t>
            </w:r>
            <w:r w:rsidR="00E6774C">
              <w:rPr>
                <w:sz w:val="22"/>
                <w:szCs w:val="22"/>
              </w:rPr>
              <w:t>marrjes</w:t>
            </w:r>
            <w:r>
              <w:rPr>
                <w:sz w:val="22"/>
                <w:szCs w:val="22"/>
              </w:rPr>
              <w:t xml:space="preserve"> </w:t>
            </w:r>
            <w:r w:rsidR="00E6774C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ë Ujit është kërkesë ligjore që parashikohet në Nenin 11 të DKU-së.</w:t>
            </w:r>
            <w:r w:rsidR="00E6774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Regjistri duhet rishikuar për të përfshirë edhe veçoritë e nevojshme që lejojnë vlerësimin e duhur të ndikimeve të HEC-eve në mjedis dhe në </w:t>
            </w:r>
            <w:r w:rsidR="00E6774C">
              <w:rPr>
                <w:sz w:val="22"/>
                <w:szCs w:val="22"/>
              </w:rPr>
              <w:t>prurje</w:t>
            </w:r>
            <w:r>
              <w:rPr>
                <w:sz w:val="22"/>
                <w:szCs w:val="22"/>
              </w:rPr>
              <w:t>.</w:t>
            </w:r>
          </w:p>
        </w:tc>
      </w:tr>
      <w:tr w:rsidR="00833A69" w14:paraId="1B164F5B" w14:textId="77777777" w:rsidTr="00801A3F">
        <w:tc>
          <w:tcPr>
            <w:tcW w:w="3472" w:type="dxa"/>
          </w:tcPr>
          <w:p w14:paraId="419B90F7" w14:textId="77777777" w:rsidR="00833A69" w:rsidRDefault="00833A69" w:rsidP="00801A3F">
            <w:pPr>
              <w:pStyle w:val="ListBullet"/>
              <w:numPr>
                <w:ilvl w:val="0"/>
                <w:numId w:val="0"/>
              </w:numPr>
              <w:ind w:left="34" w:hanging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Nuk është krijuar asnjë procedurë kombëtare për identifikim transparent të ndikimeve precize të ndikimeve morfologjike të secilit HEC dhe ndryshimin që ata sjellin te statusi i trupave ujorë. </w:t>
            </w:r>
          </w:p>
          <w:p w14:paraId="08153537" w14:textId="77777777" w:rsidR="00833A69" w:rsidRPr="000A2CA6" w:rsidRDefault="00833A69" w:rsidP="00E6774C">
            <w:pPr>
              <w:pStyle w:val="ListBullet"/>
              <w:numPr>
                <w:ilvl w:val="0"/>
                <w:numId w:val="0"/>
              </w:numPr>
              <w:ind w:left="340" w:hanging="340"/>
              <w:rPr>
                <w:sz w:val="22"/>
                <w:szCs w:val="22"/>
              </w:rPr>
            </w:pPr>
          </w:p>
        </w:tc>
        <w:tc>
          <w:tcPr>
            <w:tcW w:w="5474" w:type="dxa"/>
          </w:tcPr>
          <w:p w14:paraId="30A73E85" w14:textId="19FE803F" w:rsidR="00833A69" w:rsidRPr="000A2CA6" w:rsidRDefault="00833A69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Procedura Kombëtare Teknike Standarde duhet zhvilluar në përputhje me praktikat më të mira evropiane dhe ndërkombëtare. Ndryshimi i mundshëm i statusit dhe ndikimet mjedisore duhet publikuar në mënyrë transparente. </w:t>
            </w:r>
          </w:p>
        </w:tc>
      </w:tr>
      <w:tr w:rsidR="00833A69" w14:paraId="1FFBDE8B" w14:textId="77777777" w:rsidTr="00801A3F">
        <w:tc>
          <w:tcPr>
            <w:tcW w:w="3472" w:type="dxa"/>
          </w:tcPr>
          <w:p w14:paraId="41EF2422" w14:textId="77777777" w:rsidR="00833A69" w:rsidRDefault="00833A69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Nuk ekziston asnjë metodë teknike për vlerësimin e ndikimeve kumulative të një sërë HEC-esh në po të njëjtin lum.</w:t>
            </w:r>
          </w:p>
          <w:p w14:paraId="0E4A1089" w14:textId="77777777" w:rsidR="00833A69" w:rsidRDefault="00833A69" w:rsidP="00801A3F">
            <w:pPr>
              <w:rPr>
                <w:sz w:val="22"/>
                <w:szCs w:val="22"/>
              </w:rPr>
            </w:pPr>
          </w:p>
          <w:p w14:paraId="4A6905A0" w14:textId="77777777" w:rsidR="00833A69" w:rsidRPr="000A2CA6" w:rsidRDefault="00833A69" w:rsidP="00801A3F">
            <w:pPr>
              <w:rPr>
                <w:sz w:val="22"/>
                <w:szCs w:val="22"/>
              </w:rPr>
            </w:pPr>
          </w:p>
        </w:tc>
        <w:tc>
          <w:tcPr>
            <w:tcW w:w="5474" w:type="dxa"/>
          </w:tcPr>
          <w:p w14:paraId="3A09AB42" w14:textId="77777777" w:rsidR="00833A69" w:rsidRPr="000A2CA6" w:rsidRDefault="00833A69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Instrumenti i vlerësimit duhet zhvilluar për të vlerësuar aplikimet për leje brenda kontekstit të autorizimit të disa HEC-eve. </w:t>
            </w:r>
          </w:p>
        </w:tc>
      </w:tr>
    </w:tbl>
    <w:p w14:paraId="1C952CA0" w14:textId="77777777" w:rsidR="00F86DAE" w:rsidRDefault="00F86DAE" w:rsidP="00F86DAE"/>
    <w:p w14:paraId="21DDBD75" w14:textId="77777777" w:rsidR="00F86DAE" w:rsidRDefault="00F86DAE" w:rsidP="00F86DAE">
      <w:pPr>
        <w:spacing w:line="240" w:lineRule="auto"/>
        <w:jc w:val="left"/>
      </w:pPr>
      <w:r>
        <w:rPr>
          <w:b/>
        </w:rPr>
        <w:t>Tabela 12</w:t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SEQ Table \* ARABIC \s 1 </w:instrText>
      </w:r>
      <w:r w:rsidR="00E72ACC">
        <w:rPr>
          <w:b/>
        </w:rPr>
        <w:fldChar w:fldCharType="separate"/>
      </w:r>
      <w:r>
        <w:rPr>
          <w:b/>
        </w:rPr>
        <w:t>18</w:t>
      </w:r>
      <w:r w:rsidR="00E72ACC">
        <w:rPr>
          <w:b/>
        </w:rPr>
        <w:fldChar w:fldCharType="end"/>
      </w:r>
      <w:r w:rsidR="00FC509B">
        <w:rPr>
          <w:b/>
        </w:rPr>
        <w:t xml:space="preserve"> – Dhënie ko</w:t>
      </w:r>
      <w:r>
        <w:rPr>
          <w:b/>
        </w:rPr>
        <w:t>m</w:t>
      </w:r>
      <w:r w:rsidR="00FC509B">
        <w:rPr>
          <w:b/>
        </w:rPr>
        <w:t>e</w:t>
      </w:r>
      <w:r>
        <w:rPr>
          <w:b/>
        </w:rPr>
        <w:t>ntesh për procesin e konsultimit-Digat dhe Hidrocentralet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402"/>
        <w:gridCol w:w="5812"/>
      </w:tblGrid>
      <w:tr w:rsidR="00F86DAE" w:rsidRPr="00983C7A" w14:paraId="45DF05D0" w14:textId="77777777" w:rsidTr="00801A3F">
        <w:tc>
          <w:tcPr>
            <w:tcW w:w="9214" w:type="dxa"/>
            <w:gridSpan w:val="2"/>
            <w:shd w:val="clear" w:color="auto" w:fill="D5DCE4" w:themeFill="text2" w:themeFillTint="33"/>
          </w:tcPr>
          <w:p w14:paraId="52BA0858" w14:textId="77777777" w:rsidR="00F86DAE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Digat dhe Hidrocentralet</w:t>
            </w:r>
          </w:p>
        </w:tc>
      </w:tr>
      <w:tr w:rsidR="00F86DAE" w14:paraId="52A652C8" w14:textId="77777777" w:rsidTr="00801A3F">
        <w:tc>
          <w:tcPr>
            <w:tcW w:w="3402" w:type="dxa"/>
            <w:shd w:val="clear" w:color="auto" w:fill="D5DCE4" w:themeFill="text2" w:themeFillTint="33"/>
          </w:tcPr>
          <w:p w14:paraId="17EEE158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Pyetje Standarde</w:t>
            </w:r>
          </w:p>
        </w:tc>
        <w:tc>
          <w:tcPr>
            <w:tcW w:w="5812" w:type="dxa"/>
            <w:shd w:val="clear" w:color="auto" w:fill="D5DCE4" w:themeFill="text2" w:themeFillTint="33"/>
          </w:tcPr>
          <w:p w14:paraId="4247AC35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Tuaja</w:t>
            </w:r>
          </w:p>
        </w:tc>
      </w:tr>
      <w:tr w:rsidR="00F86DAE" w14:paraId="16403EB4" w14:textId="77777777" w:rsidTr="00801A3F">
        <w:tc>
          <w:tcPr>
            <w:tcW w:w="3402" w:type="dxa"/>
          </w:tcPr>
          <w:p w14:paraId="51C2A137" w14:textId="77777777" w:rsidR="00F86DAE" w:rsidRPr="00F23E32" w:rsidRDefault="00F86DAE" w:rsidP="00801A3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 e rëndësishme është sip</w:t>
            </w:r>
            <w:r w:rsidR="00FC509B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s jush </w:t>
            </w:r>
            <w:r>
              <w:rPr>
                <w:sz w:val="22"/>
                <w:szCs w:val="22"/>
              </w:rPr>
              <w:lastRenderedPageBreak/>
              <w:t>kjo problematikë nga 1-shi te 5-a?</w:t>
            </w:r>
            <w:r>
              <w:rPr>
                <w:sz w:val="22"/>
                <w:szCs w:val="22"/>
              </w:rPr>
              <w:br/>
              <w:t>1 – aspak 5 – shumë.</w:t>
            </w:r>
          </w:p>
        </w:tc>
        <w:tc>
          <w:tcPr>
            <w:tcW w:w="5812" w:type="dxa"/>
          </w:tcPr>
          <w:p w14:paraId="32AF9DAA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59DC78A3" w14:textId="77777777" w:rsidTr="00801A3F">
        <w:tc>
          <w:tcPr>
            <w:tcW w:w="3402" w:type="dxa"/>
          </w:tcPr>
          <w:p w14:paraId="39B23EDB" w14:textId="77777777" w:rsidR="00F86DAE" w:rsidRDefault="00F86DAE" w:rsidP="00801A3F">
            <w:pPr>
              <w:rPr>
                <w:sz w:val="22"/>
                <w:szCs w:val="22"/>
              </w:rPr>
            </w:pPr>
            <w:r w:rsidRPr="00FC509B">
              <w:rPr>
                <w:sz w:val="22"/>
                <w:szCs w:val="22"/>
              </w:rPr>
              <w:t>A mund të ndikojë menaxhimi i Digave dhe Hidrocentraleve te ju, biznesi juaj apo veprimtaria juaj?</w:t>
            </w:r>
            <w:r>
              <w:rPr>
                <w:sz w:val="22"/>
                <w:szCs w:val="22"/>
              </w:rPr>
              <w:t xml:space="preserve"> </w:t>
            </w:r>
          </w:p>
          <w:p w14:paraId="06222BA2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 w:rsidRPr="00FC509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Nëse po, si?</w:t>
            </w:r>
          </w:p>
        </w:tc>
        <w:tc>
          <w:tcPr>
            <w:tcW w:w="5812" w:type="dxa"/>
          </w:tcPr>
          <w:p w14:paraId="67F091AF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1311CA62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2C8DC2FB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557DE58F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5A93C3DD" w14:textId="77777777" w:rsidTr="00801A3F">
        <w:tc>
          <w:tcPr>
            <w:tcW w:w="3402" w:type="dxa"/>
          </w:tcPr>
          <w:p w14:paraId="7A0CEF4F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i kemi identifikuar saktësisht dhe qartësisht të gjitha problematikat dhe komentet përkatëse në Tabelën 12-1?  Nëse jo, çfarë duhet marrë tjetër në konsideratë? Ju lutemi plotësoni Tabelën 12-1 nëse është e nevojshme.</w:t>
            </w:r>
          </w:p>
        </w:tc>
        <w:tc>
          <w:tcPr>
            <w:tcW w:w="5812" w:type="dxa"/>
          </w:tcPr>
          <w:p w14:paraId="5D45B1B1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55BEC737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12ED62BF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37F20417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45653DA4" w14:textId="77777777" w:rsidTr="00801A3F">
        <w:tc>
          <w:tcPr>
            <w:tcW w:w="3402" w:type="dxa"/>
          </w:tcPr>
          <w:p w14:paraId="71CDE97F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 lutemi jepni komente të tjera, të dhëna ose studime që sipas jush lidhen me problematikën specifike të Digave dhe Hidrocentraleve</w:t>
            </w:r>
          </w:p>
        </w:tc>
        <w:tc>
          <w:tcPr>
            <w:tcW w:w="5812" w:type="dxa"/>
          </w:tcPr>
          <w:p w14:paraId="0383A2C7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6C0866A9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19574E58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</w:tbl>
    <w:p w14:paraId="57FA94D8" w14:textId="77777777" w:rsidR="00F86DAE" w:rsidRDefault="00F86DAE" w:rsidP="00F86DAE"/>
    <w:p w14:paraId="432CFB42" w14:textId="77777777" w:rsidR="00F86DAE" w:rsidRPr="00983C7A" w:rsidRDefault="00F86DAE" w:rsidP="00F86DAE">
      <w:pPr>
        <w:pStyle w:val="Caption"/>
      </w:pPr>
      <w:r>
        <w:t xml:space="preserve">Tabela </w:t>
      </w:r>
      <w:r>
        <w:noBreakHyphen/>
        <w:t xml:space="preserve"> 13 -0 -19– Veprime të Mundshme për Programin e Masave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468"/>
        <w:gridCol w:w="5478"/>
      </w:tblGrid>
      <w:tr w:rsidR="00F86DAE" w:rsidRPr="00983C7A" w14:paraId="0C842F6F" w14:textId="77777777" w:rsidTr="00801A3F">
        <w:tc>
          <w:tcPr>
            <w:tcW w:w="8946" w:type="dxa"/>
            <w:gridSpan w:val="2"/>
            <w:shd w:val="clear" w:color="auto" w:fill="D5DCE4" w:themeFill="text2" w:themeFillTint="33"/>
          </w:tcPr>
          <w:p w14:paraId="2FAFF62F" w14:textId="77777777" w:rsidR="00F86DAE" w:rsidRPr="009F3FA3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Përdorimi, Mbrojtja dhe Monitorimi i Ujërave Nëntokësorë</w:t>
            </w:r>
          </w:p>
        </w:tc>
      </w:tr>
      <w:tr w:rsidR="00F86DAE" w:rsidRPr="00983C7A" w14:paraId="2E65E574" w14:textId="77777777" w:rsidTr="00801A3F">
        <w:tc>
          <w:tcPr>
            <w:tcW w:w="3468" w:type="dxa"/>
            <w:shd w:val="clear" w:color="auto" w:fill="D5DCE4" w:themeFill="text2" w:themeFillTint="33"/>
          </w:tcPr>
          <w:p w14:paraId="461C7E4E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Problematika të Mundshme</w:t>
            </w:r>
          </w:p>
        </w:tc>
        <w:tc>
          <w:tcPr>
            <w:tcW w:w="5478" w:type="dxa"/>
            <w:shd w:val="clear" w:color="auto" w:fill="D5DCE4" w:themeFill="text2" w:themeFillTint="33"/>
          </w:tcPr>
          <w:p w14:paraId="4E264D07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e nivelit drejtues për trajtimin e problematikës</w:t>
            </w:r>
          </w:p>
        </w:tc>
      </w:tr>
      <w:tr w:rsidR="00F86DAE" w14:paraId="159A88F1" w14:textId="77777777" w:rsidTr="00801A3F">
        <w:tc>
          <w:tcPr>
            <w:tcW w:w="3468" w:type="dxa"/>
          </w:tcPr>
          <w:p w14:paraId="162059CD" w14:textId="782C6802" w:rsidR="00F86DAE" w:rsidRPr="000A2CA6" w:rsidRDefault="00F86DAE" w:rsidP="00801A3F">
            <w:pPr>
              <w:pStyle w:val="ListBullet"/>
              <w:numPr>
                <w:ilvl w:val="0"/>
                <w:numId w:val="0"/>
              </w:numPr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Koeficientet tepër të lartë të përdorimit të ujit tregojnë se </w:t>
            </w:r>
            <w:r w:rsidR="00E6774C">
              <w:rPr>
                <w:sz w:val="22"/>
                <w:szCs w:val="22"/>
              </w:rPr>
              <w:t>marrjet</w:t>
            </w:r>
            <w:r>
              <w:rPr>
                <w:sz w:val="22"/>
                <w:szCs w:val="22"/>
              </w:rPr>
              <w:t xml:space="preserve"> nga ujërat nëntokësorë mund të bëhen shumë shpejt të paqëndrueshme.  </w:t>
            </w:r>
          </w:p>
        </w:tc>
        <w:tc>
          <w:tcPr>
            <w:tcW w:w="5478" w:type="dxa"/>
          </w:tcPr>
          <w:p w14:paraId="7221CBF6" w14:textId="69C85009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Duhet krijuar bilanci ujor vjetor në bashkëpunim me SHGJSH-në për t’u siguruar se </w:t>
            </w:r>
            <w:r w:rsidR="00E6774C">
              <w:rPr>
                <w:sz w:val="22"/>
                <w:szCs w:val="22"/>
              </w:rPr>
              <w:t>marrjet</w:t>
            </w:r>
            <w:r>
              <w:rPr>
                <w:sz w:val="22"/>
                <w:szCs w:val="22"/>
              </w:rPr>
              <w:t xml:space="preserve"> në total të jenë më të pakta se burimet e rinovueshem vjetore.</w:t>
            </w:r>
          </w:p>
        </w:tc>
      </w:tr>
      <w:tr w:rsidR="00F86DAE" w14:paraId="7F06AF37" w14:textId="77777777" w:rsidTr="00801A3F">
        <w:tc>
          <w:tcPr>
            <w:tcW w:w="3468" w:type="dxa"/>
          </w:tcPr>
          <w:p w14:paraId="648440AB" w14:textId="55C392CC" w:rsidR="00F86DAE" w:rsidRPr="000A2CA6" w:rsidRDefault="00F86DAE" w:rsidP="00801A3F">
            <w:pPr>
              <w:pStyle w:val="ListBullet"/>
              <w:numPr>
                <w:ilvl w:val="0"/>
                <w:numId w:val="0"/>
              </w:numPr>
              <w:ind w:left="34" w:hanging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Shumë </w:t>
            </w:r>
            <w:r w:rsidR="00E6774C">
              <w:rPr>
                <w:sz w:val="22"/>
                <w:szCs w:val="22"/>
              </w:rPr>
              <w:t>marrje</w:t>
            </w:r>
            <w:r>
              <w:rPr>
                <w:sz w:val="22"/>
                <w:szCs w:val="22"/>
              </w:rPr>
              <w:t xml:space="preserve"> nga ujërat nëntokësorë janë të paligjshëm ose janë kryer pa leje.</w:t>
            </w:r>
            <w:r w:rsidR="00E6774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Shumë vendndodhje janë ende të panjohura.</w:t>
            </w:r>
          </w:p>
        </w:tc>
        <w:tc>
          <w:tcPr>
            <w:tcW w:w="5478" w:type="dxa"/>
          </w:tcPr>
          <w:p w14:paraId="40B1C606" w14:textId="6DD174A7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AMBU-ja duhet të kryejë vëzhgime në terren dhe të krijojë një regjistër për të gjitha </w:t>
            </w:r>
            <w:r w:rsidR="00E6774C">
              <w:rPr>
                <w:sz w:val="22"/>
                <w:szCs w:val="22"/>
              </w:rPr>
              <w:t>marrjet</w:t>
            </w:r>
            <w:r>
              <w:rPr>
                <w:sz w:val="22"/>
                <w:szCs w:val="22"/>
              </w:rPr>
              <w:t xml:space="preserve"> e ujit, i cili do t’i shtohet Kadastrës Kombëtare të Burimeve Ujore. </w:t>
            </w:r>
          </w:p>
        </w:tc>
      </w:tr>
      <w:tr w:rsidR="00F86DAE" w14:paraId="682C4CAE" w14:textId="77777777" w:rsidTr="00801A3F">
        <w:tc>
          <w:tcPr>
            <w:tcW w:w="3468" w:type="dxa"/>
          </w:tcPr>
          <w:p w14:paraId="3E7CC56B" w14:textId="77777777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Aktualisht, trupat ujorë, ose karakteristikat dhe trysnitë e tyre nuk janë identifikuar në përputhje me Shtojcën II të DKU-së.</w:t>
            </w:r>
          </w:p>
        </w:tc>
        <w:tc>
          <w:tcPr>
            <w:tcW w:w="5478" w:type="dxa"/>
          </w:tcPr>
          <w:p w14:paraId="53AE7E33" w14:textId="17752A20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Karakterizimi fillestar dhe i mëtejshëm i trupave ujorë individualë duhet kryer në përputhje me procedurat kombëtare. Kërkon bashkëpunim midis AMBU-së dhe SHGJSH-së.</w:t>
            </w:r>
          </w:p>
        </w:tc>
      </w:tr>
      <w:tr w:rsidR="00F86DAE" w14:paraId="66775379" w14:textId="77777777" w:rsidTr="00801A3F">
        <w:tc>
          <w:tcPr>
            <w:tcW w:w="3468" w:type="dxa"/>
          </w:tcPr>
          <w:p w14:paraId="0686AD78" w14:textId="04DDC00E" w:rsidR="00F86DAE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Burimet nëntokësore të përdorura për ujë të pijshëm nuk janë mbrojtur siç duhet. Shumë prej këtyre burimeve ndodhen pranë zonave urbane, ndaj janë në rrezik ndotjeje.</w:t>
            </w:r>
          </w:p>
        </w:tc>
        <w:tc>
          <w:tcPr>
            <w:tcW w:w="5478" w:type="dxa"/>
          </w:tcPr>
          <w:p w14:paraId="77B98A8A" w14:textId="4A1D95ED" w:rsidR="00F86DAE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Burimet kryesore të ujit të pijshëm duhen hartëzuar dhe shpallur si zona mbrojtje. Këto harta duhet t’i vihen në dispozicion autoriteteve bashkiake për qëllimet e ushtrimit të kontrollit.</w:t>
            </w:r>
          </w:p>
          <w:p w14:paraId="2404C7F2" w14:textId="77777777" w:rsidR="00F86DAE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F86DAE" w14:paraId="09278E79" w14:textId="77777777" w:rsidTr="00801A3F">
        <w:tc>
          <w:tcPr>
            <w:tcW w:w="3468" w:type="dxa"/>
          </w:tcPr>
          <w:p w14:paraId="0ACA2A84" w14:textId="6C0D91D1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Tendencat e ndotjes të ujërave nëntokësorë dhe nivelet e substancave prioritare nuk </w:t>
            </w:r>
            <w:r>
              <w:rPr>
                <w:sz w:val="22"/>
                <w:szCs w:val="22"/>
              </w:rPr>
              <w:lastRenderedPageBreak/>
              <w:t xml:space="preserve">kuptohen mirë dhe nuk janë publikuar. Rrjeti i monitorimit është me gjasë i papërshtatshëm për përcaktimin e statusit të trupave ujorë kryesorë. </w:t>
            </w:r>
          </w:p>
        </w:tc>
        <w:tc>
          <w:tcPr>
            <w:tcW w:w="5478" w:type="dxa"/>
          </w:tcPr>
          <w:p w14:paraId="08CDD077" w14:textId="77777777" w:rsidR="00F86DAE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AKM-ja dhe AMBU-ja duhet të bashkëpunojnë për publikimin periodik të vlerave dhe tendencave të ndotësve </w:t>
            </w:r>
            <w:r>
              <w:rPr>
                <w:sz w:val="22"/>
                <w:szCs w:val="22"/>
              </w:rPr>
              <w:lastRenderedPageBreak/>
              <w:t xml:space="preserve">të ujërave nëntokësorë. </w:t>
            </w:r>
          </w:p>
          <w:p w14:paraId="5AC315C8" w14:textId="77777777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Rrjeti i monitorimit duhet rivlerësuar dhe financuar në nivel të mjaftueshëm për të siguruar se të gjithave trupave ujorë t’u përcaktohet statusi. </w:t>
            </w:r>
          </w:p>
        </w:tc>
      </w:tr>
    </w:tbl>
    <w:p w14:paraId="4D917240" w14:textId="77777777" w:rsidR="00F86DAE" w:rsidRDefault="00F86DAE" w:rsidP="00F86DAE">
      <w:pPr>
        <w:spacing w:after="0" w:line="240" w:lineRule="auto"/>
        <w:jc w:val="left"/>
      </w:pPr>
      <w:r>
        <w:lastRenderedPageBreak/>
        <w:br w:type="page"/>
      </w:r>
    </w:p>
    <w:p w14:paraId="5FD8E73A" w14:textId="77777777" w:rsidR="00F86DAE" w:rsidRDefault="00F86DAE" w:rsidP="00F86DAE"/>
    <w:p w14:paraId="1F2B7E14" w14:textId="05E896A5" w:rsidR="00F86DAE" w:rsidRDefault="00F86DAE" w:rsidP="00F86DAE">
      <w:pPr>
        <w:spacing w:line="240" w:lineRule="auto"/>
        <w:jc w:val="left"/>
      </w:pPr>
      <w:r>
        <w:rPr>
          <w:b/>
        </w:rPr>
        <w:t>Tabela 13</w:t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  <w:t>20 –Dhënie komentesh për procesin e konsultimit</w:t>
      </w:r>
      <w:r w:rsidR="00590273">
        <w:rPr>
          <w:b/>
        </w:rPr>
        <w:t xml:space="preserve"> </w:t>
      </w:r>
      <w:r>
        <w:rPr>
          <w:b/>
        </w:rPr>
        <w:t>– Përdorimi, Mbrojtja dhe Monitorimi i Ujërave Nëntokësorë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402"/>
        <w:gridCol w:w="5812"/>
      </w:tblGrid>
      <w:tr w:rsidR="00F86DAE" w:rsidRPr="00983C7A" w14:paraId="5ED33BE5" w14:textId="77777777" w:rsidTr="00801A3F">
        <w:tc>
          <w:tcPr>
            <w:tcW w:w="9214" w:type="dxa"/>
            <w:gridSpan w:val="2"/>
            <w:shd w:val="clear" w:color="auto" w:fill="D5DCE4" w:themeFill="text2" w:themeFillTint="33"/>
          </w:tcPr>
          <w:p w14:paraId="62908F38" w14:textId="77777777" w:rsidR="00F86DAE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Përdorimi, Mbrojtja dhe Monitorimi i Ujërave Nëntokësorë</w:t>
            </w:r>
          </w:p>
        </w:tc>
      </w:tr>
      <w:tr w:rsidR="00F86DAE" w14:paraId="4417B684" w14:textId="77777777" w:rsidTr="00801A3F">
        <w:tc>
          <w:tcPr>
            <w:tcW w:w="3402" w:type="dxa"/>
            <w:shd w:val="clear" w:color="auto" w:fill="D5DCE4" w:themeFill="text2" w:themeFillTint="33"/>
          </w:tcPr>
          <w:p w14:paraId="68ADB740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Pyetje Standarde</w:t>
            </w:r>
          </w:p>
        </w:tc>
        <w:tc>
          <w:tcPr>
            <w:tcW w:w="5812" w:type="dxa"/>
            <w:shd w:val="clear" w:color="auto" w:fill="D5DCE4" w:themeFill="text2" w:themeFillTint="33"/>
          </w:tcPr>
          <w:p w14:paraId="6B5C0424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Tuaja</w:t>
            </w:r>
          </w:p>
        </w:tc>
      </w:tr>
      <w:tr w:rsidR="00F86DAE" w14:paraId="36B1C5D0" w14:textId="77777777" w:rsidTr="00801A3F">
        <w:tc>
          <w:tcPr>
            <w:tcW w:w="3402" w:type="dxa"/>
          </w:tcPr>
          <w:p w14:paraId="5CC1ACE9" w14:textId="77777777" w:rsidR="00F86DAE" w:rsidRPr="00F23E32" w:rsidRDefault="00F86DAE" w:rsidP="00801A3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 e rëndësishme është sipas jush kjo problematikë nga 1-shi te 5-a?</w:t>
            </w:r>
            <w:r>
              <w:rPr>
                <w:sz w:val="22"/>
                <w:szCs w:val="22"/>
              </w:rPr>
              <w:br/>
              <w:t>1 – aspak 5 – shumë.</w:t>
            </w:r>
          </w:p>
        </w:tc>
        <w:tc>
          <w:tcPr>
            <w:tcW w:w="5812" w:type="dxa"/>
          </w:tcPr>
          <w:p w14:paraId="0D134103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7F353AFD" w14:textId="77777777" w:rsidTr="00801A3F">
        <w:tc>
          <w:tcPr>
            <w:tcW w:w="3402" w:type="dxa"/>
          </w:tcPr>
          <w:p w14:paraId="5CFE9F77" w14:textId="77777777" w:rsidR="00F86DAE" w:rsidRDefault="00F86DAE" w:rsidP="00801A3F">
            <w:pPr>
              <w:rPr>
                <w:sz w:val="22"/>
                <w:szCs w:val="22"/>
              </w:rPr>
            </w:pPr>
            <w:r w:rsidRPr="00854A05">
              <w:rPr>
                <w:sz w:val="22"/>
                <w:szCs w:val="22"/>
              </w:rPr>
              <w:t>A mund të ndikojë menaxhimi i Përdorimit, Mbrojtjes dhe Monitorimit të Ujërave Nëntokësorë te ju, biznesi juaj apo veprimtaria juaj?</w:t>
            </w:r>
          </w:p>
          <w:p w14:paraId="2F388F71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t xml:space="preserve"> </w:t>
            </w:r>
            <w:r>
              <w:rPr>
                <w:sz w:val="22"/>
                <w:szCs w:val="22"/>
              </w:rPr>
              <w:t>Nëse po, si?</w:t>
            </w:r>
          </w:p>
        </w:tc>
        <w:tc>
          <w:tcPr>
            <w:tcW w:w="5812" w:type="dxa"/>
          </w:tcPr>
          <w:p w14:paraId="27E3BB84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669D8C25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45165570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4D8760B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3264E1B1" w14:textId="77777777" w:rsidTr="00801A3F">
        <w:tc>
          <w:tcPr>
            <w:tcW w:w="3402" w:type="dxa"/>
          </w:tcPr>
          <w:p w14:paraId="3825088D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i kemi identifikuar saktësisht dhe qartësisht të gjitha problematikat dhe komentet përkatëse në Tabelën 13-1?  Nëse jo, çfarë duhet marrë tjetër në konsideratë? Ju lutemi plotësoni Tabelën 13-1 nëse është e nevojshme.</w:t>
            </w:r>
          </w:p>
        </w:tc>
        <w:tc>
          <w:tcPr>
            <w:tcW w:w="5812" w:type="dxa"/>
          </w:tcPr>
          <w:p w14:paraId="7FC5E0CF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654E725D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D863BB8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71ADC4D4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011E9499" w14:textId="77777777" w:rsidTr="00801A3F">
        <w:tc>
          <w:tcPr>
            <w:tcW w:w="3402" w:type="dxa"/>
          </w:tcPr>
          <w:p w14:paraId="633313B2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 lutemi jepni komente të tjera, të dhëna ose studime që sipas jush lidhen me problematikën specifike të Përdorimit, Mbrojtjes dhe Monitorimit të Ujërave Nëntokësorë.</w:t>
            </w:r>
          </w:p>
        </w:tc>
        <w:tc>
          <w:tcPr>
            <w:tcW w:w="5812" w:type="dxa"/>
          </w:tcPr>
          <w:p w14:paraId="3987900C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20ADE3EB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4A0D73C1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</w:tbl>
    <w:p w14:paraId="0D377120" w14:textId="77777777" w:rsidR="00F86DAE" w:rsidRDefault="00F86DAE" w:rsidP="00F86DAE"/>
    <w:p w14:paraId="22FB8D4E" w14:textId="77777777" w:rsidR="00F86DAE" w:rsidRPr="002013C2" w:rsidRDefault="00F86DAE" w:rsidP="00F86DAE">
      <w:pPr>
        <w:rPr>
          <w:b/>
        </w:rPr>
      </w:pPr>
      <w:r>
        <w:rPr>
          <w:b/>
        </w:rPr>
        <w:t>Tabela 14-0-20 – Veprime të Mundshme për Programin e Masave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462"/>
        <w:gridCol w:w="5484"/>
      </w:tblGrid>
      <w:tr w:rsidR="00F86DAE" w:rsidRPr="00983C7A" w14:paraId="734A99AF" w14:textId="77777777" w:rsidTr="00801A3F">
        <w:tc>
          <w:tcPr>
            <w:tcW w:w="8946" w:type="dxa"/>
            <w:gridSpan w:val="2"/>
            <w:shd w:val="clear" w:color="auto" w:fill="D5DCE4" w:themeFill="text2" w:themeFillTint="33"/>
          </w:tcPr>
          <w:p w14:paraId="27689C8D" w14:textId="04CC229B" w:rsidR="00F86DAE" w:rsidRPr="009F3FA3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Cilësia e Ujërave Bregdetarë, Ujërave </w:t>
            </w:r>
            <w:r w:rsidR="00B73578">
              <w:rPr>
                <w:b/>
                <w:szCs w:val="24"/>
              </w:rPr>
              <w:t>p</w:t>
            </w:r>
            <w:r>
              <w:rPr>
                <w:b/>
                <w:szCs w:val="24"/>
              </w:rPr>
              <w:t>ë</w:t>
            </w:r>
            <w:r w:rsidR="00B73578">
              <w:rPr>
                <w:b/>
                <w:szCs w:val="24"/>
              </w:rPr>
              <w:t xml:space="preserve">r </w:t>
            </w:r>
            <w:r>
              <w:rPr>
                <w:b/>
                <w:szCs w:val="24"/>
              </w:rPr>
              <w:t>Larje, Habitateve</w:t>
            </w:r>
          </w:p>
        </w:tc>
      </w:tr>
      <w:tr w:rsidR="00F86DAE" w:rsidRPr="00983C7A" w14:paraId="4EA282A7" w14:textId="77777777" w:rsidTr="00801A3F">
        <w:tc>
          <w:tcPr>
            <w:tcW w:w="3462" w:type="dxa"/>
            <w:shd w:val="clear" w:color="auto" w:fill="D5DCE4" w:themeFill="text2" w:themeFillTint="33"/>
          </w:tcPr>
          <w:p w14:paraId="0FF6C993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Problematika të Mundshme</w:t>
            </w:r>
          </w:p>
        </w:tc>
        <w:tc>
          <w:tcPr>
            <w:tcW w:w="5484" w:type="dxa"/>
            <w:shd w:val="clear" w:color="auto" w:fill="D5DCE4" w:themeFill="text2" w:themeFillTint="33"/>
          </w:tcPr>
          <w:p w14:paraId="099FB2FE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e nivelit drejtues për trajtimin e problematikës</w:t>
            </w:r>
          </w:p>
        </w:tc>
      </w:tr>
      <w:tr w:rsidR="00F86DAE" w14:paraId="7B392B29" w14:textId="77777777" w:rsidTr="00801A3F">
        <w:tc>
          <w:tcPr>
            <w:tcW w:w="3462" w:type="dxa"/>
          </w:tcPr>
          <w:p w14:paraId="4F60E01E" w14:textId="77777777" w:rsidR="00F86DAE" w:rsidRPr="00EA5A76" w:rsidRDefault="00F86DAE" w:rsidP="00801A3F">
            <w:pPr>
              <w:pStyle w:val="BodyTextIndent"/>
              <w:ind w:left="0"/>
              <w:rPr>
                <w:rStyle w:val="apple-style-span"/>
                <w:rFonts w:ascii="Calibri" w:hAnsi="Calibri" w:cs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Shqipëria nuk kryen monitorim në terren të ujërave kalimtare dhe ujërave bregdetare</w:t>
            </w:r>
          </w:p>
          <w:p w14:paraId="5282C8EC" w14:textId="77777777" w:rsidR="00F86DAE" w:rsidRPr="00EA5A76" w:rsidRDefault="00F86DAE" w:rsidP="00801A3F">
            <w:pPr>
              <w:pStyle w:val="ListBullet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  <w:tc>
          <w:tcPr>
            <w:tcW w:w="5484" w:type="dxa"/>
          </w:tcPr>
          <w:p w14:paraId="7E62E065" w14:textId="77777777" w:rsidR="00F86DAE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AKM-ja propozon zgjatjen e programit kombëtar të monitorimit për ujërat kalimtare, lagunat, dhe ujërat bregdetare, pasi aktualisht nuk ka të dhëna të disponueshme.</w:t>
            </w:r>
          </w:p>
          <w:p w14:paraId="32477AA7" w14:textId="77777777" w:rsidR="00F86DAE" w:rsidRPr="00EA5A7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Përgatitja e skemave dhe protokolleve për vlerësimin e statusit të ujërave bregdetare në përputhje me DKU-në.</w:t>
            </w:r>
          </w:p>
        </w:tc>
      </w:tr>
      <w:tr w:rsidR="00F86DAE" w14:paraId="63B01444" w14:textId="77777777" w:rsidTr="00801A3F">
        <w:tc>
          <w:tcPr>
            <w:tcW w:w="3462" w:type="dxa"/>
          </w:tcPr>
          <w:p w14:paraId="5B39C392" w14:textId="77777777" w:rsidR="00F86DAE" w:rsidRPr="000A2CA6" w:rsidRDefault="00F86DAE" w:rsidP="00801A3F">
            <w:pPr>
              <w:pStyle w:val="ListBullet"/>
              <w:numPr>
                <w:ilvl w:val="0"/>
                <w:numId w:val="0"/>
              </w:numPr>
              <w:ind w:left="34" w:hanging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Informacion i pakët për llojet e habitateve bregdetare dhe statusin e tyre. </w:t>
            </w:r>
          </w:p>
        </w:tc>
        <w:tc>
          <w:tcPr>
            <w:tcW w:w="5484" w:type="dxa"/>
          </w:tcPr>
          <w:p w14:paraId="5210A5A9" w14:textId="77777777" w:rsidR="00F86DAE" w:rsidRPr="000A2CA6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Kryerja e studimeve për identifikimin dhe vlerësimin e habitateve bregdetare në përputhje me DKU-në. </w:t>
            </w:r>
          </w:p>
        </w:tc>
      </w:tr>
      <w:tr w:rsidR="00F86DAE" w14:paraId="650B07CD" w14:textId="77777777" w:rsidTr="00801A3F">
        <w:tc>
          <w:tcPr>
            <w:tcW w:w="3462" w:type="dxa"/>
          </w:tcPr>
          <w:p w14:paraId="750666AB" w14:textId="77777777" w:rsidR="00F86DAE" w:rsidRDefault="00F86DAE" w:rsidP="00801A3F">
            <w:pPr>
              <w:pStyle w:val="ListBullet"/>
              <w:numPr>
                <w:ilvl w:val="0"/>
                <w:numId w:val="0"/>
              </w:numPr>
              <w:ind w:left="34" w:hanging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Informacion i kufizuar ose aspak informacion për trafikun në zonat bregdetare dhe ndikimin e tij. </w:t>
            </w:r>
          </w:p>
        </w:tc>
        <w:tc>
          <w:tcPr>
            <w:tcW w:w="5484" w:type="dxa"/>
          </w:tcPr>
          <w:p w14:paraId="119D9287" w14:textId="1584A3E9" w:rsidR="00F86DAE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Kryerja e studimeve për identifikimin e aktiviteteve bregdetare dhe ndikimi i tyre në cilësi</w:t>
            </w:r>
            <w:r w:rsidR="00E6774C"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ë e ujërave bregdetare. </w:t>
            </w:r>
          </w:p>
        </w:tc>
      </w:tr>
    </w:tbl>
    <w:p w14:paraId="29433FFF" w14:textId="77777777" w:rsidR="00F86DAE" w:rsidRDefault="00F86DAE" w:rsidP="00F86DAE">
      <w:pPr>
        <w:spacing w:line="240" w:lineRule="auto"/>
        <w:jc w:val="left"/>
        <w:rPr>
          <w:b/>
        </w:rPr>
      </w:pPr>
    </w:p>
    <w:p w14:paraId="13FAE7A4" w14:textId="77777777" w:rsidR="00F86DAE" w:rsidRDefault="00F86DAE" w:rsidP="00F86DAE">
      <w:pPr>
        <w:spacing w:line="240" w:lineRule="auto"/>
        <w:jc w:val="left"/>
      </w:pPr>
      <w:r>
        <w:rPr>
          <w:b/>
        </w:rPr>
        <w:t>Tabela 14</w:t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noBreakHyphen/>
        <w:t>21 – Dhënie komentesh për procesin e konsultimit- Cilësia e Ujërave Bregdetarë, Ujërave të Larjes, Habitateve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402"/>
        <w:gridCol w:w="5812"/>
      </w:tblGrid>
      <w:tr w:rsidR="00F86DAE" w:rsidRPr="00983C7A" w14:paraId="462F6EF0" w14:textId="77777777" w:rsidTr="00801A3F">
        <w:tc>
          <w:tcPr>
            <w:tcW w:w="9214" w:type="dxa"/>
            <w:gridSpan w:val="2"/>
            <w:shd w:val="clear" w:color="auto" w:fill="D5DCE4" w:themeFill="text2" w:themeFillTint="33"/>
          </w:tcPr>
          <w:p w14:paraId="1B95356E" w14:textId="2672DCEA" w:rsidR="00F86DAE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Cilësia e Ujërave Bregdetarë, Ujërave </w:t>
            </w:r>
            <w:r w:rsidR="00B73578">
              <w:rPr>
                <w:b/>
                <w:szCs w:val="24"/>
              </w:rPr>
              <w:t>per</w:t>
            </w:r>
            <w:r>
              <w:rPr>
                <w:b/>
                <w:szCs w:val="24"/>
              </w:rPr>
              <w:t xml:space="preserve"> Larje, Habitateve</w:t>
            </w:r>
          </w:p>
        </w:tc>
      </w:tr>
      <w:tr w:rsidR="00F86DAE" w14:paraId="6F4BA9BB" w14:textId="77777777" w:rsidTr="00801A3F">
        <w:tc>
          <w:tcPr>
            <w:tcW w:w="3402" w:type="dxa"/>
            <w:shd w:val="clear" w:color="auto" w:fill="D5DCE4" w:themeFill="text2" w:themeFillTint="33"/>
          </w:tcPr>
          <w:p w14:paraId="24BFCCF3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Pyetje Standarde</w:t>
            </w:r>
          </w:p>
        </w:tc>
        <w:tc>
          <w:tcPr>
            <w:tcW w:w="5812" w:type="dxa"/>
            <w:shd w:val="clear" w:color="auto" w:fill="D5DCE4" w:themeFill="text2" w:themeFillTint="33"/>
          </w:tcPr>
          <w:p w14:paraId="6D263EFF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Tuaja</w:t>
            </w:r>
          </w:p>
        </w:tc>
      </w:tr>
      <w:tr w:rsidR="00F86DAE" w14:paraId="1E63DFF8" w14:textId="77777777" w:rsidTr="00801A3F">
        <w:tc>
          <w:tcPr>
            <w:tcW w:w="3402" w:type="dxa"/>
          </w:tcPr>
          <w:p w14:paraId="44BB56C1" w14:textId="77777777" w:rsidR="00F86DAE" w:rsidRPr="00F23E32" w:rsidRDefault="00F86DAE" w:rsidP="00801A3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 e rëndësishme është sipas jush kjo problematikë nga 1-shi te 5-a?</w:t>
            </w:r>
            <w:r>
              <w:rPr>
                <w:sz w:val="22"/>
                <w:szCs w:val="22"/>
              </w:rPr>
              <w:br/>
              <w:t>1 – aspak 5 – shumë</w:t>
            </w:r>
          </w:p>
        </w:tc>
        <w:tc>
          <w:tcPr>
            <w:tcW w:w="5812" w:type="dxa"/>
          </w:tcPr>
          <w:p w14:paraId="61FC12A3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205FE509" w14:textId="77777777" w:rsidTr="00801A3F">
        <w:tc>
          <w:tcPr>
            <w:tcW w:w="3402" w:type="dxa"/>
          </w:tcPr>
          <w:p w14:paraId="7893DE05" w14:textId="77777777" w:rsidR="00F86DAE" w:rsidRPr="000E3452" w:rsidRDefault="00F86DAE" w:rsidP="00801A3F">
            <w:pPr>
              <w:rPr>
                <w:sz w:val="22"/>
                <w:szCs w:val="22"/>
              </w:rPr>
            </w:pPr>
            <w:r w:rsidRPr="00854A05">
              <w:rPr>
                <w:sz w:val="22"/>
                <w:szCs w:val="22"/>
              </w:rPr>
              <w:t>A mund të ndikojë menaxhimi i Cilësisë së Ujërave Bregdetarë, Ujërave të Larjes, Habitateve te ju, biznesi juaj apo veprimtaria juaj?</w:t>
            </w:r>
          </w:p>
          <w:p w14:paraId="5BB9571B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t xml:space="preserve"> </w:t>
            </w:r>
            <w:r>
              <w:rPr>
                <w:sz w:val="22"/>
                <w:szCs w:val="22"/>
              </w:rPr>
              <w:t>Nëse po, si?</w:t>
            </w:r>
          </w:p>
        </w:tc>
        <w:tc>
          <w:tcPr>
            <w:tcW w:w="5812" w:type="dxa"/>
          </w:tcPr>
          <w:p w14:paraId="704F9939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38B6078F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3A4CC97F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2EDAF118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5B707688" w14:textId="77777777" w:rsidTr="00801A3F">
        <w:tc>
          <w:tcPr>
            <w:tcW w:w="3402" w:type="dxa"/>
          </w:tcPr>
          <w:p w14:paraId="19E25068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i kemi identifikuar saktësisht dhe qartësisht të gjitha problematikat dhe komentet përkatëse në Tabelën 14-1?  Nëse jo, çfarë duhet marrë tjetër në konsideratë? Ju lutemi plotësoni Tabelën 14-1 nëse është e nevojshme.</w:t>
            </w:r>
          </w:p>
        </w:tc>
        <w:tc>
          <w:tcPr>
            <w:tcW w:w="5812" w:type="dxa"/>
          </w:tcPr>
          <w:p w14:paraId="1A3359DC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3F0B099D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257CAAD2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3AB20B83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0E647DB6" w14:textId="77777777" w:rsidTr="00590273">
        <w:trPr>
          <w:trHeight w:val="1491"/>
        </w:trPr>
        <w:tc>
          <w:tcPr>
            <w:tcW w:w="3402" w:type="dxa"/>
          </w:tcPr>
          <w:p w14:paraId="0480265D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 w:rsidRPr="00590273">
              <w:rPr>
                <w:sz w:val="22"/>
                <w:szCs w:val="22"/>
              </w:rPr>
              <w:t xml:space="preserve">Ju lutemi jepni </w:t>
            </w:r>
            <w:r>
              <w:rPr>
                <w:sz w:val="22"/>
                <w:szCs w:val="22"/>
              </w:rPr>
              <w:t>komente të tjera, të dhëna ose studime që sipas jush lidhen me problematikën specifike</w:t>
            </w:r>
            <w:r w:rsidRPr="00590273">
              <w:rPr>
                <w:sz w:val="22"/>
                <w:szCs w:val="22"/>
              </w:rPr>
              <w:t xml:space="preserve"> të Cilësia e Ujërave Bregdetarë, Ujërave të Larjes, Habitateve</w:t>
            </w:r>
          </w:p>
        </w:tc>
        <w:tc>
          <w:tcPr>
            <w:tcW w:w="5812" w:type="dxa"/>
          </w:tcPr>
          <w:p w14:paraId="434C60ED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642F4534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47EC552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</w:tbl>
    <w:p w14:paraId="403754F5" w14:textId="77777777" w:rsidR="00F86DAE" w:rsidRDefault="00F86DAE" w:rsidP="00F86DAE"/>
    <w:p w14:paraId="25C30A6E" w14:textId="77777777" w:rsidR="00F86DAE" w:rsidRPr="002013C2" w:rsidRDefault="00F86DAE" w:rsidP="00F86DAE">
      <w:pPr>
        <w:rPr>
          <w:b/>
        </w:rPr>
      </w:pPr>
      <w:r>
        <w:rPr>
          <w:b/>
        </w:rPr>
        <w:t>Tabela 15-0-22 – Veprime të Mundshme për Programin e Masave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461"/>
        <w:gridCol w:w="5485"/>
      </w:tblGrid>
      <w:tr w:rsidR="00F86DAE" w:rsidRPr="00983C7A" w14:paraId="674FE3AA" w14:textId="77777777" w:rsidTr="00801A3F">
        <w:tc>
          <w:tcPr>
            <w:tcW w:w="8946" w:type="dxa"/>
            <w:gridSpan w:val="2"/>
            <w:shd w:val="clear" w:color="auto" w:fill="D5DCE4" w:themeFill="text2" w:themeFillTint="33"/>
          </w:tcPr>
          <w:p w14:paraId="4673E61E" w14:textId="77777777" w:rsidR="00F86DAE" w:rsidRPr="009F3FA3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Menaxhimi i Vijës Bregdetare, Përmbytjet dhe Erozioni</w:t>
            </w:r>
          </w:p>
        </w:tc>
      </w:tr>
      <w:tr w:rsidR="00F86DAE" w:rsidRPr="00983C7A" w14:paraId="498E8CFA" w14:textId="77777777" w:rsidTr="00801A3F">
        <w:tc>
          <w:tcPr>
            <w:tcW w:w="3461" w:type="dxa"/>
            <w:shd w:val="clear" w:color="auto" w:fill="D5DCE4" w:themeFill="text2" w:themeFillTint="33"/>
          </w:tcPr>
          <w:p w14:paraId="7EDDD7A1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Problematika të Mundshme</w:t>
            </w:r>
          </w:p>
        </w:tc>
        <w:tc>
          <w:tcPr>
            <w:tcW w:w="5485" w:type="dxa"/>
            <w:shd w:val="clear" w:color="auto" w:fill="D5DCE4" w:themeFill="text2" w:themeFillTint="33"/>
          </w:tcPr>
          <w:p w14:paraId="1FA64AC1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në nivel drejtimi për trajtimin e problematikës</w:t>
            </w:r>
          </w:p>
        </w:tc>
      </w:tr>
      <w:tr w:rsidR="00F86DAE" w14:paraId="6F0DEB9F" w14:textId="77777777" w:rsidTr="00801A3F">
        <w:tc>
          <w:tcPr>
            <w:tcW w:w="3461" w:type="dxa"/>
          </w:tcPr>
          <w:p w14:paraId="7CC33BDE" w14:textId="77777777" w:rsidR="00F86DAE" w:rsidRPr="00854A05" w:rsidRDefault="00F86DAE" w:rsidP="00801A3F">
            <w:pPr>
              <w:pStyle w:val="yiv0421490661ydp6d95d82emsolistbullet"/>
              <w:shd w:val="clear" w:color="auto" w:fill="FFFFFF"/>
              <w:rPr>
                <w:rFonts w:ascii="Calibri" w:hAnsi="Calibri"/>
                <w:sz w:val="22"/>
                <w:szCs w:val="22"/>
                <w:lang w:eastAsia="da-DK"/>
              </w:rPr>
            </w:pPr>
            <w:r w:rsidRPr="00854A05">
              <w:rPr>
                <w:rFonts w:ascii="Calibri" w:hAnsi="Calibri"/>
                <w:sz w:val="22"/>
                <w:szCs w:val="22"/>
                <w:lang w:eastAsia="da-DK"/>
              </w:rPr>
              <w:t>Erozioni i zonave bregdetare dhe përmbytjet janë rreziqe që, në kombinim me faktorët lehtësues dhe receptorët e cenueshëm, përbëjnë burime të risqeve bregdetare.</w:t>
            </w:r>
          </w:p>
          <w:p w14:paraId="68DCA6D0" w14:textId="77777777" w:rsidR="00F86DAE" w:rsidRPr="00854A05" w:rsidRDefault="00F86DAE" w:rsidP="00801A3F">
            <w:pPr>
              <w:pStyle w:val="yiv0421490661ydp6d95d82emsolistbullet"/>
              <w:shd w:val="clear" w:color="auto" w:fill="FFFFFF"/>
              <w:rPr>
                <w:rFonts w:ascii="Calibri" w:hAnsi="Calibri"/>
                <w:sz w:val="22"/>
                <w:szCs w:val="22"/>
                <w:lang w:eastAsia="da-DK"/>
              </w:rPr>
            </w:pPr>
            <w:r w:rsidRPr="00854A05">
              <w:rPr>
                <w:rFonts w:ascii="Calibri" w:hAnsi="Calibri"/>
                <w:sz w:val="22"/>
                <w:szCs w:val="22"/>
                <w:lang w:eastAsia="da-DK"/>
              </w:rPr>
              <w:t>Risku nga përmbytja dhe erozioni analizohen veçan nga njëri-tjetri, duke iu referuar marrëdhënie komplekse midis proceseve nxitëse, përgjigjes morfologjike dhe receptorëve të riskut.</w:t>
            </w:r>
          </w:p>
          <w:p w14:paraId="73F85A71" w14:textId="77777777" w:rsidR="00F86DAE" w:rsidRPr="000A2CA6" w:rsidRDefault="00F86DAE" w:rsidP="00801A3F">
            <w:pPr>
              <w:pStyle w:val="ListBullet"/>
              <w:numPr>
                <w:ilvl w:val="0"/>
                <w:numId w:val="0"/>
              </w:numPr>
              <w:ind w:left="34" w:hanging="34"/>
              <w:rPr>
                <w:sz w:val="22"/>
                <w:szCs w:val="22"/>
              </w:rPr>
            </w:pPr>
            <w:r w:rsidRPr="00854A05">
              <w:rPr>
                <w:sz w:val="22"/>
                <w:szCs w:val="22"/>
              </w:rPr>
              <w:t xml:space="preserve">Morfologjia bregdetare modifikon </w:t>
            </w:r>
            <w:r w:rsidRPr="00854A05">
              <w:rPr>
                <w:sz w:val="22"/>
                <w:szCs w:val="22"/>
              </w:rPr>
              <w:lastRenderedPageBreak/>
              <w:t>rrezikun e përmbytjes; risku nga përmbytje të ardhshme varet nga ndryshimi i pozicionit të vijës bregdetare.</w:t>
            </w:r>
          </w:p>
        </w:tc>
        <w:tc>
          <w:tcPr>
            <w:tcW w:w="5485" w:type="dxa"/>
          </w:tcPr>
          <w:p w14:paraId="19B29BF0" w14:textId="77777777" w:rsidR="00F86DAE" w:rsidRPr="00854A05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Identifikimi dhe zbatimi </w:t>
            </w:r>
            <w:r w:rsidRPr="00E6774C">
              <w:rPr>
                <w:sz w:val="22"/>
                <w:szCs w:val="22"/>
              </w:rPr>
              <w:t xml:space="preserve">i projekteve për kontrollin e erozionit, përfshi edhe përforcimin e buzëve të kanalit, </w:t>
            </w:r>
            <w:r w:rsidRPr="00854A05">
              <w:rPr>
                <w:sz w:val="22"/>
                <w:szCs w:val="22"/>
              </w:rPr>
              <w:t>kontrollin e erozionit përmes</w:t>
            </w:r>
            <w:r w:rsidR="00CF4D1C">
              <w:rPr>
                <w:sz w:val="22"/>
                <w:szCs w:val="22"/>
              </w:rPr>
              <w:t xml:space="preserve"> bimësisë dhe strukturat inxhin</w:t>
            </w:r>
            <w:r w:rsidRPr="00854A05">
              <w:rPr>
                <w:sz w:val="22"/>
                <w:szCs w:val="22"/>
              </w:rPr>
              <w:t>i</w:t>
            </w:r>
            <w:r w:rsidR="00CF4D1C">
              <w:rPr>
                <w:sz w:val="22"/>
                <w:szCs w:val="22"/>
              </w:rPr>
              <w:t>e</w:t>
            </w:r>
            <w:r w:rsidRPr="00854A05">
              <w:rPr>
                <w:sz w:val="22"/>
                <w:szCs w:val="22"/>
              </w:rPr>
              <w:t>rike fizike.</w:t>
            </w:r>
          </w:p>
          <w:p w14:paraId="7414F577" w14:textId="77777777" w:rsidR="00F86DAE" w:rsidRDefault="00F86DAE" w:rsidP="00801A3F">
            <w:pPr>
              <w:rPr>
                <w:szCs w:val="24"/>
              </w:rPr>
            </w:pPr>
            <w:r w:rsidRPr="00854A05">
              <w:rPr>
                <w:sz w:val="22"/>
                <w:szCs w:val="22"/>
              </w:rPr>
              <w:t>Rishikimi i Planit Ndërsektorial ekzistues të Menaxhimit</w:t>
            </w:r>
            <w:r>
              <w:rPr>
                <w:sz w:val="22"/>
                <w:szCs w:val="22"/>
              </w:rPr>
              <w:t xml:space="preserve"> të Bregdetit duke marrë parasysh objektivat mjedisore të përcaktuara në trupat ujorë bregdetarë të përcaktuar në Planin e përgjithshëm të Menaxhimit të Basenit Ujor.</w:t>
            </w:r>
          </w:p>
          <w:p w14:paraId="6319C7AC" w14:textId="77777777" w:rsidR="00F86DAE" w:rsidRPr="000A2CA6" w:rsidRDefault="00F86DAE" w:rsidP="00801A3F">
            <w:pPr>
              <w:rPr>
                <w:sz w:val="22"/>
                <w:szCs w:val="22"/>
              </w:rPr>
            </w:pPr>
          </w:p>
        </w:tc>
      </w:tr>
    </w:tbl>
    <w:p w14:paraId="04152050" w14:textId="77777777" w:rsidR="00F86DAE" w:rsidRDefault="00F86DAE" w:rsidP="00F86DAE"/>
    <w:p w14:paraId="39853FC1" w14:textId="77777777" w:rsidR="00F86DAE" w:rsidRDefault="00F86DAE" w:rsidP="00F86DAE">
      <w:pPr>
        <w:spacing w:line="240" w:lineRule="auto"/>
        <w:jc w:val="left"/>
      </w:pPr>
      <w:r>
        <w:rPr>
          <w:b/>
        </w:rPr>
        <w:t>Tabela 15</w:t>
      </w:r>
      <w:r>
        <w:rPr>
          <w:b/>
        </w:rPr>
        <w:noBreakHyphen/>
      </w:r>
      <w:r w:rsidR="00E72ACC">
        <w:rPr>
          <w:b/>
        </w:rPr>
        <w:fldChar w:fldCharType="begin"/>
      </w:r>
      <w:r>
        <w:rPr>
          <w:b/>
        </w:rPr>
        <w:instrText xml:space="preserve"> STYLEREF 1 \s </w:instrText>
      </w:r>
      <w:r w:rsidR="00E72ACC">
        <w:rPr>
          <w:b/>
        </w:rPr>
        <w:fldChar w:fldCharType="separate"/>
      </w:r>
      <w:r>
        <w:rPr>
          <w:b/>
        </w:rPr>
        <w:t>0</w:t>
      </w:r>
      <w:r w:rsidR="00E72ACC">
        <w:rPr>
          <w:b/>
        </w:rPr>
        <w:fldChar w:fldCharType="end"/>
      </w:r>
      <w:r>
        <w:rPr>
          <w:b/>
        </w:rPr>
        <w:t>-23 – Dhënie komentesh për procesin e konsultimit- Menaxhimi i Vijës Bregdetare, Risku nga Përmbytja dhe Erozioni</w:t>
      </w: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402"/>
        <w:gridCol w:w="5812"/>
      </w:tblGrid>
      <w:tr w:rsidR="00F86DAE" w:rsidRPr="00983C7A" w14:paraId="375003B8" w14:textId="77777777" w:rsidTr="00801A3F">
        <w:tc>
          <w:tcPr>
            <w:tcW w:w="9214" w:type="dxa"/>
            <w:gridSpan w:val="2"/>
            <w:shd w:val="clear" w:color="auto" w:fill="D5DCE4" w:themeFill="text2" w:themeFillTint="33"/>
          </w:tcPr>
          <w:p w14:paraId="47EBACC6" w14:textId="77777777" w:rsidR="00F86DAE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Menaxhimi i Vijës Bregdetare, Risku nga Përmbytjet dhe Erozioni</w:t>
            </w:r>
          </w:p>
        </w:tc>
      </w:tr>
      <w:tr w:rsidR="00F86DAE" w14:paraId="733E51B8" w14:textId="77777777" w:rsidTr="00801A3F">
        <w:tc>
          <w:tcPr>
            <w:tcW w:w="3402" w:type="dxa"/>
            <w:shd w:val="clear" w:color="auto" w:fill="D5DCE4" w:themeFill="text2" w:themeFillTint="33"/>
          </w:tcPr>
          <w:p w14:paraId="13AB70E1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Pyetje Standarde</w:t>
            </w:r>
          </w:p>
        </w:tc>
        <w:tc>
          <w:tcPr>
            <w:tcW w:w="5812" w:type="dxa"/>
            <w:shd w:val="clear" w:color="auto" w:fill="D5DCE4" w:themeFill="text2" w:themeFillTint="33"/>
          </w:tcPr>
          <w:p w14:paraId="331622B5" w14:textId="77777777" w:rsidR="00F86DAE" w:rsidRPr="00983C7A" w:rsidRDefault="00F86DAE" w:rsidP="00801A3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Komentet Tuaja</w:t>
            </w:r>
          </w:p>
        </w:tc>
      </w:tr>
      <w:tr w:rsidR="00F86DAE" w14:paraId="7B8AA85E" w14:textId="77777777" w:rsidTr="00801A3F">
        <w:tc>
          <w:tcPr>
            <w:tcW w:w="3402" w:type="dxa"/>
          </w:tcPr>
          <w:p w14:paraId="38D1E320" w14:textId="77777777" w:rsidR="00F86DAE" w:rsidRPr="00F23E32" w:rsidRDefault="00F86DAE" w:rsidP="00801A3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 e rëndësishme është sipas jush kjo problematikë nga 1-shi te 5-a?</w:t>
            </w:r>
            <w:r>
              <w:rPr>
                <w:sz w:val="22"/>
                <w:szCs w:val="22"/>
              </w:rPr>
              <w:br/>
              <w:t>1 – aspak 5 – shumë</w:t>
            </w:r>
          </w:p>
        </w:tc>
        <w:tc>
          <w:tcPr>
            <w:tcW w:w="5812" w:type="dxa"/>
          </w:tcPr>
          <w:p w14:paraId="67031006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218C53BC" w14:textId="77777777" w:rsidTr="00801A3F">
        <w:tc>
          <w:tcPr>
            <w:tcW w:w="3402" w:type="dxa"/>
          </w:tcPr>
          <w:p w14:paraId="116A1776" w14:textId="77777777" w:rsidR="00F86DAE" w:rsidRPr="000E345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mund të ndikojë menaxhimi i Vijës Bregdetare, Riskut nga Përmbytjet dhe Erozionit te ju, biznesi juaj apo veprimtaria juaj?</w:t>
            </w:r>
          </w:p>
          <w:p w14:paraId="2E12C057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Nëse po, si?</w:t>
            </w:r>
          </w:p>
        </w:tc>
        <w:tc>
          <w:tcPr>
            <w:tcW w:w="5812" w:type="dxa"/>
          </w:tcPr>
          <w:p w14:paraId="2069A578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FFDBA99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13EC366F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67F0F24D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1A3704C4" w14:textId="77777777" w:rsidTr="00801A3F">
        <w:tc>
          <w:tcPr>
            <w:tcW w:w="3402" w:type="dxa"/>
          </w:tcPr>
          <w:p w14:paraId="1F750C05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i kemi identifikuar saktësisht dhe qartësisht të gjitha problematikat dhe komentet përkatëse në Tabelën 15-1?  Nëse jo, çfarë duhet marrë tjetër në konsideratë? Ju lutemi plotësoni Tabelën 15-1 nëse është e nevojshme.</w:t>
            </w:r>
          </w:p>
        </w:tc>
        <w:tc>
          <w:tcPr>
            <w:tcW w:w="5812" w:type="dxa"/>
          </w:tcPr>
          <w:p w14:paraId="685AE28C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1B200AF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24D0FBAA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0053642F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  <w:tr w:rsidR="00F86DAE" w14:paraId="6748441B" w14:textId="77777777" w:rsidTr="00801A3F">
        <w:tc>
          <w:tcPr>
            <w:tcW w:w="3402" w:type="dxa"/>
          </w:tcPr>
          <w:p w14:paraId="4BBE94B1" w14:textId="77777777" w:rsidR="00F86DAE" w:rsidRPr="00F23E32" w:rsidRDefault="00F86DAE" w:rsidP="00801A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 lutemi jepni komente të tjera, të dhëna ose studime që sipas jush lidhen me problematikën specifike të Menaxhimit të Vijës Bregdetare, Riskut nga Përmbytjet dhe Erozionit.</w:t>
            </w:r>
          </w:p>
        </w:tc>
        <w:tc>
          <w:tcPr>
            <w:tcW w:w="5812" w:type="dxa"/>
          </w:tcPr>
          <w:p w14:paraId="695B2910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69434A43" w14:textId="77777777" w:rsidR="00F86DAE" w:rsidRDefault="00F86DAE" w:rsidP="00801A3F">
            <w:pPr>
              <w:rPr>
                <w:sz w:val="20"/>
                <w:szCs w:val="20"/>
              </w:rPr>
            </w:pPr>
          </w:p>
          <w:p w14:paraId="5584EB6B" w14:textId="77777777" w:rsidR="00F86DAE" w:rsidRPr="00983C7A" w:rsidRDefault="00F86DAE" w:rsidP="00801A3F">
            <w:pPr>
              <w:rPr>
                <w:sz w:val="20"/>
                <w:szCs w:val="20"/>
              </w:rPr>
            </w:pPr>
          </w:p>
        </w:tc>
      </w:tr>
    </w:tbl>
    <w:p w14:paraId="5A69B0A6" w14:textId="77777777" w:rsidR="00F86DAE" w:rsidRPr="00FF5175" w:rsidRDefault="00F86DAE" w:rsidP="00F86DAE"/>
    <w:p w14:paraId="23AABF47" w14:textId="77777777" w:rsidR="000C51B3" w:rsidRDefault="000C51B3"/>
    <w:sectPr w:rsidR="000C51B3" w:rsidSect="00590273">
      <w:footerReference w:type="default" r:id="rId13"/>
      <w:pgSz w:w="11900" w:h="16840"/>
      <w:pgMar w:top="1560" w:right="1418" w:bottom="1134" w:left="1418" w:header="1247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6585AB" w14:textId="77777777" w:rsidR="000C03A5" w:rsidRDefault="000C03A5">
      <w:pPr>
        <w:spacing w:after="0" w:line="240" w:lineRule="auto"/>
      </w:pPr>
      <w:r>
        <w:separator/>
      </w:r>
    </w:p>
  </w:endnote>
  <w:endnote w:type="continuationSeparator" w:id="0">
    <w:p w14:paraId="475FA93D" w14:textId="77777777" w:rsidR="000C03A5" w:rsidRDefault="000C0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623B6" w14:textId="77777777" w:rsidR="00141007" w:rsidRPr="002013C2" w:rsidRDefault="00141007">
    <w:pPr>
      <w:pStyle w:val="Footer"/>
      <w:jc w:val="right"/>
      <w:rPr>
        <w:b/>
        <w:sz w:val="20"/>
        <w:szCs w:val="20"/>
      </w:rPr>
    </w:pPr>
  </w:p>
  <w:p w14:paraId="2064CECB" w14:textId="77777777" w:rsidR="00141007" w:rsidRPr="00C45E48" w:rsidRDefault="00141007" w:rsidP="00801A3F">
    <w:pPr>
      <w:pStyle w:val="Footer-Negativeinden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sz w:val="22"/>
        <w:szCs w:val="22"/>
      </w:rPr>
      <w:id w:val="-1501881275"/>
      <w:docPartObj>
        <w:docPartGallery w:val="Page Numbers (Bottom of Page)"/>
        <w:docPartUnique/>
      </w:docPartObj>
    </w:sdtPr>
    <w:sdtEndPr>
      <w:rPr>
        <w:b w:val="0"/>
        <w:sz w:val="13"/>
        <w:szCs w:val="18"/>
      </w:rPr>
    </w:sdtEndPr>
    <w:sdtContent>
      <w:p w14:paraId="6D841E27" w14:textId="77777777" w:rsidR="00141007" w:rsidRDefault="00141007">
        <w:pPr>
          <w:pStyle w:val="Footer"/>
          <w:jc w:val="right"/>
        </w:pPr>
        <w:r>
          <w:t>Faqe /</w:t>
        </w:r>
        <w:r w:rsidRPr="002013C2">
          <w:rPr>
            <w:b/>
            <w:sz w:val="22"/>
            <w:szCs w:val="22"/>
          </w:rPr>
          <w:fldChar w:fldCharType="begin"/>
        </w:r>
        <w:r w:rsidRPr="002013C2">
          <w:rPr>
            <w:b/>
            <w:sz w:val="22"/>
            <w:szCs w:val="22"/>
          </w:rPr>
          <w:instrText xml:space="preserve"> PAGE   \* MERGEFORMAT </w:instrText>
        </w:r>
        <w:r w:rsidRPr="002013C2">
          <w:rPr>
            <w:b/>
            <w:sz w:val="22"/>
            <w:szCs w:val="22"/>
          </w:rPr>
          <w:fldChar w:fldCharType="separate"/>
        </w:r>
        <w:r w:rsidR="00AF720B">
          <w:rPr>
            <w:b/>
            <w:noProof/>
            <w:sz w:val="22"/>
            <w:szCs w:val="22"/>
          </w:rPr>
          <w:t>19</w:t>
        </w:r>
        <w:r w:rsidRPr="002013C2">
          <w:rPr>
            <w:b/>
            <w:sz w:val="22"/>
            <w:szCs w:val="22"/>
          </w:rPr>
          <w:fldChar w:fldCharType="end"/>
        </w:r>
        <w:r>
          <w:t xml:space="preserve"> </w:t>
        </w:r>
      </w:p>
    </w:sdtContent>
  </w:sdt>
  <w:p w14:paraId="0085B04A" w14:textId="77777777" w:rsidR="00141007" w:rsidRPr="00C45E48" w:rsidRDefault="00141007" w:rsidP="00801A3F">
    <w:pPr>
      <w:pStyle w:val="Footer-Negativeinden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9BC37E" w14:textId="77777777" w:rsidR="000C03A5" w:rsidRDefault="000C03A5">
      <w:pPr>
        <w:spacing w:after="0" w:line="240" w:lineRule="auto"/>
      </w:pPr>
      <w:r>
        <w:separator/>
      </w:r>
    </w:p>
  </w:footnote>
  <w:footnote w:type="continuationSeparator" w:id="0">
    <w:p w14:paraId="3B2AF816" w14:textId="77777777" w:rsidR="000C03A5" w:rsidRDefault="000C0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3FFBE" w14:textId="77777777" w:rsidR="00141007" w:rsidRDefault="00141007" w:rsidP="00590273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06418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D644D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D4265B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FA51B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A22B4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28602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04C31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6CAA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7262784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541C66"/>
    <w:multiLevelType w:val="multilevel"/>
    <w:tmpl w:val="54E8B3F8"/>
    <w:lvl w:ilvl="0">
      <w:start w:val="1"/>
      <w:numFmt w:val="decimal"/>
      <w:pStyle w:val="Normal-Numbering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 w:val="0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 w:val="0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 w:val="0"/>
        <w:i w:val="0"/>
        <w:sz w:val="18"/>
      </w:rPr>
    </w:lvl>
  </w:abstractNum>
  <w:abstractNum w:abstractNumId="10" w15:restartNumberingAfterBreak="0">
    <w:nsid w:val="061B7022"/>
    <w:multiLevelType w:val="multilevel"/>
    <w:tmpl w:val="1158DEB6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71"/>
        </w:tabs>
        <w:ind w:left="1871" w:hanging="187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98"/>
        </w:tabs>
        <w:ind w:left="2098" w:hanging="2098"/>
      </w:pPr>
      <w:rPr>
        <w:rFonts w:hint="default"/>
      </w:rPr>
    </w:lvl>
  </w:abstractNum>
  <w:abstractNum w:abstractNumId="11" w15:restartNumberingAfterBreak="0">
    <w:nsid w:val="09BA4A1F"/>
    <w:multiLevelType w:val="multilevel"/>
    <w:tmpl w:val="4A422026"/>
    <w:styleLink w:val="list-heading-black"/>
    <w:lvl w:ilvl="0">
      <w:start w:val="1"/>
      <w:numFmt w:val="decimal"/>
      <w:lvlText w:val="%1"/>
      <w:lvlJc w:val="left"/>
      <w:pPr>
        <w:tabs>
          <w:tab w:val="num" w:pos="567"/>
        </w:tabs>
      </w:pPr>
      <w:rPr>
        <w:rFonts w:cs="Times New Roman" w:hint="default"/>
        <w:color w:val="000000"/>
        <w:sz w:val="28"/>
      </w:rPr>
    </w:lvl>
    <w:lvl w:ilvl="1">
      <w:start w:val="1"/>
      <w:numFmt w:val="decimal"/>
      <w:lvlText w:val="%1.%2"/>
      <w:lvlJc w:val="left"/>
      <w:pPr>
        <w:tabs>
          <w:tab w:val="num" w:pos="567"/>
        </w:tabs>
      </w:pPr>
      <w:rPr>
        <w:rFonts w:cs="Times New Roman"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</w:pPr>
      <w:rPr>
        <w:rFonts w:cs="Times New Roman" w:hint="default"/>
        <w:color w:val="000000"/>
      </w:rPr>
    </w:lvl>
    <w:lvl w:ilvl="3">
      <w:start w:val="1"/>
      <w:numFmt w:val="none"/>
      <w:lvlText w:val=""/>
      <w:lvlJc w:val="left"/>
      <w:pPr>
        <w:tabs>
          <w:tab w:val="num" w:pos="0"/>
        </w:tabs>
      </w:pPr>
      <w:rPr>
        <w:rFonts w:cs="Times New Roman" w:hint="default"/>
        <w:color w:val="000000"/>
      </w:rPr>
    </w:lvl>
    <w:lvl w:ilvl="4">
      <w:start w:val="1"/>
      <w:numFmt w:val="none"/>
      <w:lvlText w:val=""/>
      <w:lvlJc w:val="left"/>
      <w:pPr>
        <w:tabs>
          <w:tab w:val="num" w:pos="0"/>
        </w:tabs>
      </w:pPr>
      <w:rPr>
        <w:rFonts w:cs="Times New Roman"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0"/>
        </w:tabs>
      </w:pPr>
      <w:rPr>
        <w:rFonts w:cs="Times New Roman" w:hint="default"/>
        <w:color w:val="000000"/>
      </w:rPr>
    </w:lvl>
    <w:lvl w:ilvl="6">
      <w:start w:val="1"/>
      <w:numFmt w:val="none"/>
      <w:lvlText w:val=""/>
      <w:lvlJc w:val="left"/>
      <w:pPr>
        <w:tabs>
          <w:tab w:val="num" w:pos="0"/>
        </w:tabs>
      </w:pPr>
      <w:rPr>
        <w:rFonts w:cs="Times New Roman" w:hint="default"/>
        <w:color w:val="000000"/>
      </w:rPr>
    </w:lvl>
    <w:lvl w:ilvl="7">
      <w:start w:val="1"/>
      <w:numFmt w:val="none"/>
      <w:lvlText w:val=""/>
      <w:lvlJc w:val="left"/>
      <w:pPr>
        <w:tabs>
          <w:tab w:val="num" w:pos="0"/>
        </w:tabs>
      </w:pPr>
      <w:rPr>
        <w:rFonts w:cs="Times New Roman" w:hint="default"/>
        <w:color w:val="000000"/>
      </w:rPr>
    </w:lvl>
    <w:lvl w:ilvl="8">
      <w:start w:val="1"/>
      <w:numFmt w:val="none"/>
      <w:lvlText w:val=""/>
      <w:lvlJc w:val="left"/>
      <w:pPr>
        <w:tabs>
          <w:tab w:val="num" w:pos="0"/>
        </w:tabs>
      </w:pPr>
      <w:rPr>
        <w:rFonts w:cs="Times New Roman" w:hint="default"/>
        <w:color w:val="000000"/>
      </w:rPr>
    </w:lvl>
  </w:abstractNum>
  <w:abstractNum w:abstractNumId="12" w15:restartNumberingAfterBreak="0">
    <w:nsid w:val="0BB83B8B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5235E1B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5" w15:restartNumberingAfterBreak="0">
    <w:nsid w:val="33115170"/>
    <w:multiLevelType w:val="multilevel"/>
    <w:tmpl w:val="E9725B90"/>
    <w:lvl w:ilvl="0">
      <w:start w:val="1"/>
      <w:numFmt w:val="decimal"/>
      <w:pStyle w:val="H1-NOTTOC"/>
      <w:lvlText w:val="%1."/>
      <w:lvlJc w:val="left"/>
      <w:pPr>
        <w:ind w:left="0" w:hanging="624"/>
      </w:pPr>
      <w:rPr>
        <w:rFonts w:hint="default"/>
        <w:b/>
        <w:i w:val="0"/>
        <w:color w:val="009DE0"/>
        <w:sz w:val="24"/>
      </w:rPr>
    </w:lvl>
    <w:lvl w:ilvl="1">
      <w:start w:val="1"/>
      <w:numFmt w:val="decimal"/>
      <w:pStyle w:val="H2-NOTTOC"/>
      <w:lvlText w:val="%1.%2"/>
      <w:lvlJc w:val="left"/>
      <w:pPr>
        <w:tabs>
          <w:tab w:val="num" w:pos="454"/>
        </w:tabs>
        <w:ind w:left="0" w:hanging="624"/>
      </w:pPr>
      <w:rPr>
        <w:rFonts w:ascii="Verdana" w:hAnsi="Verdana" w:hint="default"/>
        <w:b/>
        <w:i w:val="0"/>
        <w:color w:val="000000"/>
        <w:sz w:val="18"/>
      </w:rPr>
    </w:lvl>
    <w:lvl w:ilvl="2">
      <w:start w:val="1"/>
      <w:numFmt w:val="decimal"/>
      <w:pStyle w:val="H3-NOTTOC"/>
      <w:lvlText w:val="%1.%2.%3"/>
      <w:lvlJc w:val="left"/>
      <w:pPr>
        <w:tabs>
          <w:tab w:val="num" w:pos="624"/>
        </w:tabs>
        <w:ind w:left="0" w:hanging="624"/>
      </w:pPr>
      <w:rPr>
        <w:rFonts w:ascii="Verdana" w:hAnsi="Verdana" w:hint="default"/>
        <w:b w:val="0"/>
        <w:i w:val="0"/>
        <w:color w:val="000000"/>
        <w:sz w:val="17"/>
      </w:rPr>
    </w:lvl>
    <w:lvl w:ilvl="3">
      <w:start w:val="1"/>
      <w:numFmt w:val="decimal"/>
      <w:pStyle w:val="H4-NOTTOC"/>
      <w:lvlText w:val="%1.%2.%3.%4"/>
      <w:lvlJc w:val="left"/>
      <w:pPr>
        <w:tabs>
          <w:tab w:val="num" w:pos="284"/>
        </w:tabs>
        <w:ind w:left="0" w:hanging="624"/>
      </w:pPr>
      <w:rPr>
        <w:rFonts w:ascii="Verdana" w:hAnsi="Verdana" w:hint="default"/>
        <w:b w:val="0"/>
        <w:i w:val="0"/>
        <w:color w:val="auto"/>
        <w:sz w:val="17"/>
      </w:rPr>
    </w:lvl>
    <w:lvl w:ilvl="4">
      <w:start w:val="1"/>
      <w:numFmt w:val="decimal"/>
      <w:lvlRestart w:val="0"/>
      <w:lvlText w:val="%1.%2.%3.%4.%5"/>
      <w:lvlJc w:val="right"/>
      <w:pPr>
        <w:tabs>
          <w:tab w:val="num" w:pos="567"/>
        </w:tabs>
        <w:ind w:left="0" w:hanging="624"/>
      </w:pPr>
      <w:rPr>
        <w:rFonts w:hint="default"/>
      </w:rPr>
    </w:lvl>
    <w:lvl w:ilvl="5">
      <w:start w:val="1"/>
      <w:numFmt w:val="decimal"/>
      <w:lvlText w:val="%1.%2.%3.%4.%5.%6"/>
      <w:lvlJc w:val="right"/>
      <w:pPr>
        <w:tabs>
          <w:tab w:val="num" w:pos="567"/>
        </w:tabs>
        <w:ind w:left="0" w:hanging="624"/>
      </w:pPr>
      <w:rPr>
        <w:rFonts w:hint="default"/>
      </w:rPr>
    </w:lvl>
    <w:lvl w:ilvl="6">
      <w:start w:val="1"/>
      <w:numFmt w:val="decimal"/>
      <w:lvlText w:val="%1.%2.%3.%4.%5.%6.%7"/>
      <w:lvlJc w:val="right"/>
      <w:pPr>
        <w:tabs>
          <w:tab w:val="num" w:pos="851"/>
        </w:tabs>
        <w:ind w:left="0" w:hanging="624"/>
      </w:pPr>
      <w:rPr>
        <w:rFonts w:hint="default"/>
      </w:rPr>
    </w:lvl>
    <w:lvl w:ilvl="7">
      <w:start w:val="1"/>
      <w:numFmt w:val="decimal"/>
      <w:lvlText w:val="%1.%2.%3.%4.%5.%6.%7.%8"/>
      <w:lvlJc w:val="right"/>
      <w:pPr>
        <w:tabs>
          <w:tab w:val="num" w:pos="851"/>
        </w:tabs>
        <w:ind w:left="0" w:hanging="624"/>
      </w:pPr>
      <w:rPr>
        <w:rFonts w:hint="default"/>
      </w:rPr>
    </w:lvl>
    <w:lvl w:ilvl="8">
      <w:start w:val="1"/>
      <w:numFmt w:val="decimal"/>
      <w:lvlText w:val="%1.%2.%3.%4.%5.%6.%7.%8.%9"/>
      <w:lvlJc w:val="right"/>
      <w:pPr>
        <w:tabs>
          <w:tab w:val="num" w:pos="1134"/>
        </w:tabs>
        <w:ind w:left="0" w:hanging="624"/>
      </w:pPr>
      <w:rPr>
        <w:rFonts w:hint="default"/>
      </w:rPr>
    </w:lvl>
  </w:abstractNum>
  <w:abstractNum w:abstractNumId="16" w15:restartNumberingAfterBreak="0">
    <w:nsid w:val="42C11606"/>
    <w:multiLevelType w:val="hybridMultilevel"/>
    <w:tmpl w:val="537E9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124BBC"/>
    <w:multiLevelType w:val="multilevel"/>
    <w:tmpl w:val="CEB6A06C"/>
    <w:lvl w:ilvl="0">
      <w:start w:val="1"/>
      <w:numFmt w:val="bullet"/>
      <w:pStyle w:val="Normal-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701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835"/>
        </w:tabs>
        <w:ind w:left="3402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02"/>
        </w:tabs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969"/>
        </w:tabs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536"/>
        </w:tabs>
        <w:ind w:left="5103" w:hanging="567"/>
      </w:pPr>
      <w:rPr>
        <w:rFonts w:ascii="Symbol" w:hAnsi="Symbol" w:hint="default"/>
      </w:rPr>
    </w:lvl>
  </w:abstractNum>
  <w:abstractNum w:abstractNumId="18" w15:restartNumberingAfterBreak="0">
    <w:nsid w:val="534C5B5E"/>
    <w:multiLevelType w:val="multilevel"/>
    <w:tmpl w:val="CED8B852"/>
    <w:styleLink w:val="WW8Num4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19" w15:restartNumberingAfterBreak="0">
    <w:nsid w:val="58AA4842"/>
    <w:multiLevelType w:val="hybridMultilevel"/>
    <w:tmpl w:val="0964A222"/>
    <w:lvl w:ilvl="0" w:tplc="10BA2B26">
      <w:start w:val="1"/>
      <w:numFmt w:val="decimal"/>
      <w:pStyle w:val="NumberedText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692E6466">
      <w:start w:val="1"/>
      <w:numFmt w:val="lowerLetter"/>
      <w:lvlText w:val="(%2)"/>
      <w:lvlJc w:val="left"/>
      <w:pPr>
        <w:ind w:left="510" w:hanging="283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A4408D"/>
    <w:multiLevelType w:val="multilevel"/>
    <w:tmpl w:val="65BEA872"/>
    <w:lvl w:ilvl="0">
      <w:start w:val="1"/>
      <w:numFmt w:val="decimal"/>
      <w:pStyle w:val="Heading1"/>
      <w:lvlText w:val="%1."/>
      <w:lvlJc w:val="left"/>
      <w:pPr>
        <w:ind w:left="5161" w:hanging="62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0" w:hanging="624"/>
      </w:pPr>
      <w:rPr>
        <w:rFonts w:hint="default"/>
        <w:b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0" w:hanging="624"/>
      </w:pPr>
      <w:rPr>
        <w:rFonts w:hint="default"/>
        <w:i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70"/>
        </w:tabs>
        <w:ind w:left="170" w:hanging="79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1191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737"/>
        </w:tabs>
        <w:ind w:left="737" w:hanging="136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851"/>
        </w:tabs>
        <w:ind w:left="851" w:hanging="1475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021"/>
        </w:tabs>
        <w:ind w:left="1021" w:hanging="1645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134"/>
        </w:tabs>
        <w:ind w:left="1134" w:hanging="1758"/>
      </w:pPr>
      <w:rPr>
        <w:rFonts w:hint="default"/>
      </w:rPr>
    </w:lvl>
  </w:abstractNum>
  <w:abstractNum w:abstractNumId="21" w15:restartNumberingAfterBreak="0">
    <w:nsid w:val="65390C94"/>
    <w:multiLevelType w:val="hybridMultilevel"/>
    <w:tmpl w:val="4AA4E10A"/>
    <w:lvl w:ilvl="0" w:tplc="EC7E2AFE">
      <w:start w:val="1"/>
      <w:numFmt w:val="decimal"/>
      <w:pStyle w:val="Normal-Supplementtitle"/>
      <w:suff w:val="nothing"/>
      <w:lvlText w:val="%1."/>
      <w:lvlJc w:val="left"/>
      <w:pPr>
        <w:ind w:left="0" w:firstLine="0"/>
      </w:pPr>
      <w:rPr>
        <w:rFonts w:hint="default"/>
        <w:vanish/>
      </w:rPr>
    </w:lvl>
    <w:lvl w:ilvl="1" w:tplc="CB6CACF8" w:tentative="1">
      <w:start w:val="1"/>
      <w:numFmt w:val="lowerLetter"/>
      <w:lvlText w:val="%2."/>
      <w:lvlJc w:val="left"/>
      <w:pPr>
        <w:ind w:left="1440" w:hanging="360"/>
      </w:pPr>
    </w:lvl>
    <w:lvl w:ilvl="2" w:tplc="195E9562" w:tentative="1">
      <w:start w:val="1"/>
      <w:numFmt w:val="lowerRoman"/>
      <w:lvlText w:val="%3."/>
      <w:lvlJc w:val="right"/>
      <w:pPr>
        <w:ind w:left="2160" w:hanging="180"/>
      </w:pPr>
    </w:lvl>
    <w:lvl w:ilvl="3" w:tplc="71DA28A8" w:tentative="1">
      <w:start w:val="1"/>
      <w:numFmt w:val="decimal"/>
      <w:lvlText w:val="%4."/>
      <w:lvlJc w:val="left"/>
      <w:pPr>
        <w:ind w:left="2880" w:hanging="360"/>
      </w:pPr>
    </w:lvl>
    <w:lvl w:ilvl="4" w:tplc="135AB854" w:tentative="1">
      <w:start w:val="1"/>
      <w:numFmt w:val="lowerLetter"/>
      <w:lvlText w:val="%5."/>
      <w:lvlJc w:val="left"/>
      <w:pPr>
        <w:ind w:left="3600" w:hanging="360"/>
      </w:pPr>
    </w:lvl>
    <w:lvl w:ilvl="5" w:tplc="17DA5F44" w:tentative="1">
      <w:start w:val="1"/>
      <w:numFmt w:val="lowerRoman"/>
      <w:lvlText w:val="%6."/>
      <w:lvlJc w:val="right"/>
      <w:pPr>
        <w:ind w:left="4320" w:hanging="180"/>
      </w:pPr>
    </w:lvl>
    <w:lvl w:ilvl="6" w:tplc="41AA6FDE" w:tentative="1">
      <w:start w:val="1"/>
      <w:numFmt w:val="decimal"/>
      <w:lvlText w:val="%7."/>
      <w:lvlJc w:val="left"/>
      <w:pPr>
        <w:ind w:left="5040" w:hanging="360"/>
      </w:pPr>
    </w:lvl>
    <w:lvl w:ilvl="7" w:tplc="09BE03B8" w:tentative="1">
      <w:start w:val="1"/>
      <w:numFmt w:val="lowerLetter"/>
      <w:lvlText w:val="%8."/>
      <w:lvlJc w:val="left"/>
      <w:pPr>
        <w:ind w:left="5760" w:hanging="360"/>
      </w:pPr>
    </w:lvl>
    <w:lvl w:ilvl="8" w:tplc="0D84D3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D061B0"/>
    <w:multiLevelType w:val="multilevel"/>
    <w:tmpl w:val="C6E6E492"/>
    <w:styleLink w:val="WW8Num8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23" w15:restartNumberingAfterBreak="0">
    <w:nsid w:val="6F9578AC"/>
    <w:multiLevelType w:val="hybridMultilevel"/>
    <w:tmpl w:val="CCD47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9D7A81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3"/>
  </w:num>
  <w:num w:numId="10">
    <w:abstractNumId w:val="12"/>
  </w:num>
  <w:num w:numId="11">
    <w:abstractNumId w:val="24"/>
  </w:num>
  <w:num w:numId="12">
    <w:abstractNumId w:val="9"/>
  </w:num>
  <w:num w:numId="13">
    <w:abstractNumId w:val="17"/>
  </w:num>
  <w:num w:numId="14">
    <w:abstractNumId w:val="15"/>
  </w:num>
  <w:num w:numId="15">
    <w:abstractNumId w:val="20"/>
  </w:num>
  <w:num w:numId="16">
    <w:abstractNumId w:val="21"/>
  </w:num>
  <w:num w:numId="17">
    <w:abstractNumId w:val="10"/>
  </w:num>
  <w:num w:numId="18">
    <w:abstractNumId w:val="14"/>
  </w:num>
  <w:num w:numId="19">
    <w:abstractNumId w:val="11"/>
  </w:num>
  <w:num w:numId="20">
    <w:abstractNumId w:val="22"/>
  </w:num>
  <w:num w:numId="21">
    <w:abstractNumId w:val="18"/>
  </w:num>
  <w:num w:numId="22">
    <w:abstractNumId w:val="19"/>
  </w:num>
  <w:num w:numId="23">
    <w:abstractNumId w:val="16"/>
  </w:num>
  <w:num w:numId="24">
    <w:abstractNumId w:val="23"/>
  </w:num>
  <w:num w:numId="25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AE"/>
    <w:rsid w:val="00071771"/>
    <w:rsid w:val="000C03A5"/>
    <w:rsid w:val="000C51B3"/>
    <w:rsid w:val="000E6102"/>
    <w:rsid w:val="00141007"/>
    <w:rsid w:val="00166F8F"/>
    <w:rsid w:val="00177B3C"/>
    <w:rsid w:val="0019544F"/>
    <w:rsid w:val="0024485E"/>
    <w:rsid w:val="00244AF6"/>
    <w:rsid w:val="00341F17"/>
    <w:rsid w:val="00366993"/>
    <w:rsid w:val="0044310E"/>
    <w:rsid w:val="00590273"/>
    <w:rsid w:val="00652225"/>
    <w:rsid w:val="006E666B"/>
    <w:rsid w:val="00706E5C"/>
    <w:rsid w:val="00801A3F"/>
    <w:rsid w:val="00833A69"/>
    <w:rsid w:val="00854A05"/>
    <w:rsid w:val="00AA2A5A"/>
    <w:rsid w:val="00AA57E7"/>
    <w:rsid w:val="00AD53C3"/>
    <w:rsid w:val="00AF720B"/>
    <w:rsid w:val="00B73578"/>
    <w:rsid w:val="00C514BD"/>
    <w:rsid w:val="00CA3D05"/>
    <w:rsid w:val="00CD46EE"/>
    <w:rsid w:val="00CF4D1C"/>
    <w:rsid w:val="00DD0B0E"/>
    <w:rsid w:val="00DF336F"/>
    <w:rsid w:val="00E6774C"/>
    <w:rsid w:val="00E72ACC"/>
    <w:rsid w:val="00F6521D"/>
    <w:rsid w:val="00F86DAE"/>
    <w:rsid w:val="00FC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645646"/>
  <w15:docId w15:val="{FB183700-74D3-4204-ACFA-5633A864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="Times New Roman" w:cs="Times New Roman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iPriority="39" w:unhideWhenUsed="1"/>
    <w:lsdException w:name="toc 8" w:semiHidden="1" w:uiPriority="39" w:unhideWhenUsed="1"/>
    <w:lsdException w:name="toc 9" w:semiHidden="1" w:unhideWhenUsed="1"/>
    <w:lsdException w:name="Normal Indent" w:semiHidden="1" w:uiPriority="5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5" w:unhideWhenUsed="1"/>
    <w:lsdException w:name="envelope address" w:semiHidden="1" w:uiPriority="9" w:unhideWhenUsed="1"/>
    <w:lsdException w:name="envelope return" w:semiHidden="1" w:uiPriority="9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5" w:unhideWhenUsed="1"/>
    <w:lsdException w:name="endnote reference" w:semiHidden="1" w:uiPriority="9" w:unhideWhenUsed="1"/>
    <w:lsdException w:name="endnote text" w:semiHidden="1" w:uiPriority="9" w:unhideWhenUsed="1"/>
    <w:lsdException w:name="table of authorities" w:semiHidden="1" w:uiPriority="5" w:unhideWhenUsed="1"/>
    <w:lsdException w:name="macro" w:semiHidden="1" w:uiPriority="3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" w:unhideWhenUsed="1"/>
    <w:lsdException w:name="List Bullet 3" w:semiHidden="1" w:uiPriority="9" w:unhideWhenUsed="1"/>
    <w:lsdException w:name="List Bullet 4" w:semiHidden="1" w:uiPriority="9" w:unhideWhenUsed="1"/>
    <w:lsdException w:name="List Bullet 5" w:semiHidden="1" w:uiPriority="9" w:unhideWhenUsed="1"/>
    <w:lsdException w:name="List Number 2" w:semiHidden="1" w:uiPriority="3" w:unhideWhenUsed="1"/>
    <w:lsdException w:name="List Number 3" w:semiHidden="1" w:uiPriority="3" w:unhideWhenUsed="1"/>
    <w:lsdException w:name="List Number 4" w:semiHidden="1" w:uiPriority="3" w:unhideWhenUsed="1"/>
    <w:lsdException w:name="List Number 5" w:semiHidden="1" w:uiPriority="3" w:unhideWhenUsed="1"/>
    <w:lsdException w:name="Title" w:uiPriority="3" w:qFormat="1"/>
    <w:lsdException w:name="Closing" w:semiHidden="1" w:uiPriority="9" w:unhideWhenUsed="1"/>
    <w:lsdException w:name="Signature" w:semiHidden="1" w:uiPriority="5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9" w:unhideWhenUsed="1"/>
    <w:lsdException w:name="List Continue 2" w:semiHidden="1" w:uiPriority="9" w:unhideWhenUsed="1"/>
    <w:lsdException w:name="List Continue 3" w:semiHidden="1" w:uiPriority="9" w:unhideWhenUsed="1"/>
    <w:lsdException w:name="List Continue 4" w:semiHidden="1" w:uiPriority="9" w:unhideWhenUsed="1"/>
    <w:lsdException w:name="List Continue 5" w:semiHidden="1" w:uiPriority="9" w:unhideWhenUsed="1"/>
    <w:lsdException w:name="Message Header" w:semiHidden="1" w:uiPriority="3" w:unhideWhenUsed="1"/>
    <w:lsdException w:name="Subtitle" w:uiPriority="5" w:qFormat="1"/>
    <w:lsdException w:name="Salutation" w:semiHidden="1" w:uiPriority="5" w:unhideWhenUsed="1"/>
    <w:lsdException w:name="Date" w:semiHidden="1" w:uiPriority="9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5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9" w:qFormat="1"/>
    <w:lsdException w:name="Document Map" w:semiHidden="1" w:uiPriority="9" w:unhideWhenUsed="1"/>
    <w:lsdException w:name="Plain Text" w:semiHidden="1" w:uiPriority="5" w:unhideWhenUsed="1"/>
    <w:lsdException w:name="E-mail Signature" w:semiHidden="1" w:uiPriority="9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DAE"/>
    <w:pPr>
      <w:spacing w:after="120" w:line="260" w:lineRule="atLeast"/>
      <w:jc w:val="both"/>
    </w:pPr>
    <w:rPr>
      <w:rFonts w:ascii="Calibri" w:hAnsi="Calibri"/>
      <w:sz w:val="24"/>
      <w:szCs w:val="18"/>
      <w:lang w:eastAsia="da-DK"/>
    </w:rPr>
  </w:style>
  <w:style w:type="paragraph" w:styleId="Heading1">
    <w:name w:val="heading 1"/>
    <w:basedOn w:val="Normal"/>
    <w:next w:val="Normal"/>
    <w:link w:val="Heading1Char"/>
    <w:uiPriority w:val="1"/>
    <w:qFormat/>
    <w:rsid w:val="00F86DAE"/>
    <w:pPr>
      <w:keepNext/>
      <w:numPr>
        <w:numId w:val="15"/>
      </w:numPr>
      <w:spacing w:after="240" w:line="360" w:lineRule="exact"/>
      <w:ind w:left="567" w:hanging="567"/>
      <w:outlineLvl w:val="0"/>
    </w:pPr>
    <w:rPr>
      <w:rFonts w:cs="Arial"/>
      <w:b/>
      <w:bCs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F86DAE"/>
    <w:pPr>
      <w:keepNext/>
      <w:numPr>
        <w:ilvl w:val="1"/>
        <w:numId w:val="15"/>
      </w:numPr>
      <w:spacing w:before="240"/>
      <w:ind w:left="624"/>
      <w:outlineLvl w:val="1"/>
    </w:pPr>
    <w:rPr>
      <w:rFonts w:cs="Arial"/>
      <w:b/>
      <w:bCs/>
      <w:i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F86DAE"/>
    <w:pPr>
      <w:keepNext/>
      <w:numPr>
        <w:ilvl w:val="2"/>
        <w:numId w:val="15"/>
      </w:numPr>
      <w:spacing w:before="120"/>
      <w:ind w:left="624"/>
      <w:outlineLvl w:val="2"/>
    </w:pPr>
    <w:rPr>
      <w:rFonts w:cs="Arial"/>
      <w:b/>
      <w:bCs/>
      <w:color w:val="2F5496" w:themeColor="accent1" w:themeShade="BF"/>
      <w:szCs w:val="26"/>
    </w:rPr>
  </w:style>
  <w:style w:type="paragraph" w:styleId="Heading4">
    <w:name w:val="heading 4"/>
    <w:basedOn w:val="Normal"/>
    <w:next w:val="Normal"/>
    <w:link w:val="Heading4Char"/>
    <w:uiPriority w:val="1"/>
    <w:rsid w:val="00F86DAE"/>
    <w:pPr>
      <w:keepNext/>
      <w:numPr>
        <w:ilvl w:val="3"/>
        <w:numId w:val="15"/>
      </w:numPr>
      <w:outlineLvl w:val="3"/>
    </w:pPr>
    <w:rPr>
      <w:bCs/>
      <w:sz w:val="17"/>
      <w:szCs w:val="28"/>
    </w:rPr>
  </w:style>
  <w:style w:type="paragraph" w:styleId="Heading5">
    <w:name w:val="heading 5"/>
    <w:basedOn w:val="Normal"/>
    <w:next w:val="Normal"/>
    <w:link w:val="Heading5Char"/>
    <w:uiPriority w:val="1"/>
    <w:rsid w:val="00F86DAE"/>
    <w:pPr>
      <w:numPr>
        <w:ilvl w:val="4"/>
        <w:numId w:val="15"/>
      </w:numPr>
      <w:outlineLvl w:val="4"/>
    </w:pPr>
    <w:rPr>
      <w:bCs/>
      <w:iCs/>
      <w:sz w:val="17"/>
      <w:szCs w:val="26"/>
    </w:rPr>
  </w:style>
  <w:style w:type="paragraph" w:styleId="Heading6">
    <w:name w:val="heading 6"/>
    <w:basedOn w:val="Normal"/>
    <w:next w:val="Normal"/>
    <w:link w:val="Heading6Char"/>
    <w:uiPriority w:val="1"/>
    <w:rsid w:val="00F86DAE"/>
    <w:pPr>
      <w:numPr>
        <w:ilvl w:val="5"/>
        <w:numId w:val="15"/>
      </w:numPr>
      <w:outlineLvl w:val="5"/>
    </w:pPr>
    <w:rPr>
      <w:bCs/>
      <w:sz w:val="17"/>
      <w:szCs w:val="22"/>
    </w:rPr>
  </w:style>
  <w:style w:type="paragraph" w:styleId="Heading7">
    <w:name w:val="heading 7"/>
    <w:basedOn w:val="Normal"/>
    <w:next w:val="Normal"/>
    <w:link w:val="Heading7Char"/>
    <w:uiPriority w:val="1"/>
    <w:rsid w:val="00F86DAE"/>
    <w:pPr>
      <w:numPr>
        <w:ilvl w:val="6"/>
        <w:numId w:val="15"/>
      </w:numPr>
      <w:outlineLvl w:val="6"/>
    </w:pPr>
    <w:rPr>
      <w:sz w:val="17"/>
    </w:rPr>
  </w:style>
  <w:style w:type="paragraph" w:styleId="Heading8">
    <w:name w:val="heading 8"/>
    <w:basedOn w:val="Normal"/>
    <w:next w:val="Normal"/>
    <w:link w:val="Heading8Char"/>
    <w:uiPriority w:val="1"/>
    <w:rsid w:val="00F86DAE"/>
    <w:pPr>
      <w:numPr>
        <w:ilvl w:val="7"/>
        <w:numId w:val="15"/>
      </w:numPr>
      <w:outlineLvl w:val="7"/>
    </w:pPr>
    <w:rPr>
      <w:b/>
      <w:iCs/>
    </w:rPr>
  </w:style>
  <w:style w:type="paragraph" w:styleId="Heading9">
    <w:name w:val="heading 9"/>
    <w:basedOn w:val="Normal"/>
    <w:next w:val="Normal"/>
    <w:link w:val="Heading9Char"/>
    <w:uiPriority w:val="1"/>
    <w:rsid w:val="00F86DAE"/>
    <w:pPr>
      <w:numPr>
        <w:ilvl w:val="8"/>
        <w:numId w:val="15"/>
      </w:numPr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86DAE"/>
    <w:rPr>
      <w:rFonts w:ascii="Calibri" w:hAnsi="Calibri" w:cs="Arial"/>
      <w:b/>
      <w:bCs/>
      <w:color w:val="2F5496" w:themeColor="accent1" w:themeShade="BF"/>
      <w:sz w:val="36"/>
      <w:szCs w:val="32"/>
      <w:lang w:val="sq-AL" w:eastAsia="da-DK"/>
    </w:rPr>
  </w:style>
  <w:style w:type="character" w:customStyle="1" w:styleId="Heading2Char">
    <w:name w:val="Heading 2 Char"/>
    <w:basedOn w:val="DefaultParagraphFont"/>
    <w:link w:val="Heading2"/>
    <w:uiPriority w:val="1"/>
    <w:rsid w:val="00F86DAE"/>
    <w:rPr>
      <w:rFonts w:ascii="Calibri" w:hAnsi="Calibri" w:cs="Arial"/>
      <w:b/>
      <w:bCs/>
      <w:iCs/>
      <w:color w:val="2F5496" w:themeColor="accent1" w:themeShade="BF"/>
      <w:sz w:val="28"/>
      <w:szCs w:val="28"/>
      <w:lang w:val="sq-AL" w:eastAsia="da-DK"/>
    </w:rPr>
  </w:style>
  <w:style w:type="character" w:customStyle="1" w:styleId="Heading3Char">
    <w:name w:val="Heading 3 Char"/>
    <w:basedOn w:val="DefaultParagraphFont"/>
    <w:link w:val="Heading3"/>
    <w:uiPriority w:val="1"/>
    <w:rsid w:val="00F86DAE"/>
    <w:rPr>
      <w:rFonts w:ascii="Calibri" w:hAnsi="Calibri" w:cs="Arial"/>
      <w:b/>
      <w:bCs/>
      <w:color w:val="2F5496" w:themeColor="accent1" w:themeShade="BF"/>
      <w:sz w:val="24"/>
      <w:szCs w:val="26"/>
      <w:lang w:val="sq-AL" w:eastAsia="da-DK"/>
    </w:rPr>
  </w:style>
  <w:style w:type="character" w:customStyle="1" w:styleId="Heading4Char">
    <w:name w:val="Heading 4 Char"/>
    <w:basedOn w:val="DefaultParagraphFont"/>
    <w:link w:val="Heading4"/>
    <w:uiPriority w:val="1"/>
    <w:rsid w:val="00F86DAE"/>
    <w:rPr>
      <w:rFonts w:ascii="Calibri" w:hAnsi="Calibri"/>
      <w:bCs/>
      <w:sz w:val="17"/>
      <w:szCs w:val="28"/>
      <w:lang w:val="sq-AL" w:eastAsia="da-DK"/>
    </w:rPr>
  </w:style>
  <w:style w:type="character" w:customStyle="1" w:styleId="Heading5Char">
    <w:name w:val="Heading 5 Char"/>
    <w:basedOn w:val="DefaultParagraphFont"/>
    <w:link w:val="Heading5"/>
    <w:uiPriority w:val="1"/>
    <w:rsid w:val="00F86DAE"/>
    <w:rPr>
      <w:rFonts w:ascii="Calibri" w:hAnsi="Calibri"/>
      <w:bCs/>
      <w:iCs/>
      <w:sz w:val="17"/>
      <w:szCs w:val="26"/>
      <w:lang w:val="sq-AL" w:eastAsia="da-DK"/>
    </w:rPr>
  </w:style>
  <w:style w:type="character" w:customStyle="1" w:styleId="Heading6Char">
    <w:name w:val="Heading 6 Char"/>
    <w:basedOn w:val="DefaultParagraphFont"/>
    <w:link w:val="Heading6"/>
    <w:uiPriority w:val="1"/>
    <w:rsid w:val="00F86DAE"/>
    <w:rPr>
      <w:rFonts w:ascii="Calibri" w:hAnsi="Calibri"/>
      <w:bCs/>
      <w:sz w:val="17"/>
      <w:lang w:val="sq-AL" w:eastAsia="da-DK"/>
    </w:rPr>
  </w:style>
  <w:style w:type="character" w:customStyle="1" w:styleId="Heading7Char">
    <w:name w:val="Heading 7 Char"/>
    <w:basedOn w:val="DefaultParagraphFont"/>
    <w:link w:val="Heading7"/>
    <w:uiPriority w:val="1"/>
    <w:rsid w:val="00F86DAE"/>
    <w:rPr>
      <w:rFonts w:ascii="Calibri" w:hAnsi="Calibri"/>
      <w:sz w:val="17"/>
      <w:szCs w:val="18"/>
      <w:lang w:val="sq-AL" w:eastAsia="da-DK"/>
    </w:rPr>
  </w:style>
  <w:style w:type="character" w:customStyle="1" w:styleId="Heading8Char">
    <w:name w:val="Heading 8 Char"/>
    <w:basedOn w:val="DefaultParagraphFont"/>
    <w:link w:val="Heading8"/>
    <w:uiPriority w:val="1"/>
    <w:rsid w:val="00F86DAE"/>
    <w:rPr>
      <w:rFonts w:ascii="Calibri" w:hAnsi="Calibri"/>
      <w:b/>
      <w:iCs/>
      <w:sz w:val="24"/>
      <w:szCs w:val="18"/>
      <w:lang w:val="sq-AL" w:eastAsia="da-DK"/>
    </w:rPr>
  </w:style>
  <w:style w:type="character" w:customStyle="1" w:styleId="Heading9Char">
    <w:name w:val="Heading 9 Char"/>
    <w:basedOn w:val="DefaultParagraphFont"/>
    <w:link w:val="Heading9"/>
    <w:uiPriority w:val="1"/>
    <w:rsid w:val="00F86DAE"/>
    <w:rPr>
      <w:rFonts w:ascii="Calibri" w:hAnsi="Calibri" w:cs="Arial"/>
      <w:b/>
      <w:sz w:val="24"/>
      <w:lang w:val="sq-AL" w:eastAsia="da-DK"/>
    </w:rPr>
  </w:style>
  <w:style w:type="paragraph" w:styleId="Caption">
    <w:name w:val="caption"/>
    <w:aliases w:val="Caption Char Char Char Char Char,Caption Char Char Char,Caption_Tabela,2,Char1,Map,Tabelle,Beschriftung Char,Beschriftung Char1 Char,Beschriftung Char Char Char Char,Beschriftung Char Char1,Beschriftung Char1 Char Char Char Char"/>
    <w:basedOn w:val="Normal"/>
    <w:next w:val="Normal"/>
    <w:link w:val="CaptionChar"/>
    <w:qFormat/>
    <w:rsid w:val="00F86DAE"/>
    <w:pPr>
      <w:spacing w:before="170" w:after="100" w:line="170" w:lineRule="atLeast"/>
    </w:pPr>
    <w:rPr>
      <w:b/>
      <w:bCs/>
      <w:color w:val="2F5496" w:themeColor="accent1" w:themeShade="BF"/>
      <w:szCs w:val="20"/>
    </w:rPr>
  </w:style>
  <w:style w:type="character" w:styleId="EndnoteReference">
    <w:name w:val="endnote reference"/>
    <w:basedOn w:val="DefaultParagraphFont"/>
    <w:uiPriority w:val="9"/>
    <w:semiHidden/>
    <w:unhideWhenUsed/>
    <w:rsid w:val="00F86DAE"/>
    <w:rPr>
      <w:rFonts w:ascii="Verdana" w:hAnsi="Verdana"/>
      <w:sz w:val="13"/>
      <w:vertAlign w:val="superscript"/>
    </w:rPr>
  </w:style>
  <w:style w:type="paragraph" w:styleId="EndnoteText">
    <w:name w:val="endnote text"/>
    <w:basedOn w:val="Normal"/>
    <w:link w:val="EndnoteTextChar"/>
    <w:uiPriority w:val="9"/>
    <w:semiHidden/>
    <w:unhideWhenUsed/>
    <w:rsid w:val="00F86DAE"/>
    <w:pPr>
      <w:spacing w:line="210" w:lineRule="atLeast"/>
    </w:pPr>
    <w:rPr>
      <w:sz w:val="13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"/>
    <w:semiHidden/>
    <w:rsid w:val="00F86DAE"/>
    <w:rPr>
      <w:rFonts w:ascii="Calibri" w:hAnsi="Calibri"/>
      <w:sz w:val="13"/>
      <w:szCs w:val="20"/>
      <w:lang w:val="sq-AL" w:eastAsia="da-DK"/>
    </w:rPr>
  </w:style>
  <w:style w:type="character" w:styleId="FootnoteReference">
    <w:name w:val="footnote reference"/>
    <w:aliases w:val="ftref,BVI fnr,16 Point,Superscript 6 Point,Footnote Reference Char Char Char,Carattere Char Carattere Carattere Char Carattere Char Carattere Char Char Char1 Char,Carattere Carattere Char Char Char Carattere Char,Ref,Char Char"/>
    <w:basedOn w:val="DefaultParagraphFont"/>
    <w:uiPriority w:val="99"/>
    <w:unhideWhenUsed/>
    <w:rsid w:val="00F86DAE"/>
    <w:rPr>
      <w:rFonts w:ascii="Calibri" w:hAnsi="Calibri"/>
      <w:b/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86DAE"/>
    <w:pPr>
      <w:spacing w:line="210" w:lineRule="atLeast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6DAE"/>
    <w:rPr>
      <w:rFonts w:ascii="Calibri" w:hAnsi="Calibri"/>
      <w:sz w:val="18"/>
      <w:szCs w:val="20"/>
      <w:lang w:val="sq-AL" w:eastAsia="da-DK"/>
    </w:rPr>
  </w:style>
  <w:style w:type="character" w:styleId="HTMLAcronym">
    <w:name w:val="HTML Acronym"/>
    <w:basedOn w:val="DefaultParagraphFont"/>
    <w:uiPriority w:val="99"/>
    <w:semiHidden/>
    <w:rsid w:val="00F86DAE"/>
  </w:style>
  <w:style w:type="paragraph" w:styleId="HTMLAddress">
    <w:name w:val="HTML Address"/>
    <w:basedOn w:val="Normal"/>
    <w:link w:val="HTMLAddressChar"/>
    <w:uiPriority w:val="99"/>
    <w:semiHidden/>
    <w:rsid w:val="00F86DAE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6DAE"/>
    <w:rPr>
      <w:rFonts w:ascii="Calibri" w:hAnsi="Calibri"/>
      <w:i/>
      <w:iCs/>
      <w:sz w:val="24"/>
      <w:szCs w:val="18"/>
      <w:lang w:val="sq-AL" w:eastAsia="da-DK"/>
    </w:rPr>
  </w:style>
  <w:style w:type="character" w:styleId="HTMLCite">
    <w:name w:val="HTML Cite"/>
    <w:basedOn w:val="DefaultParagraphFont"/>
    <w:uiPriority w:val="99"/>
    <w:semiHidden/>
    <w:rsid w:val="00F86DAE"/>
    <w:rPr>
      <w:i/>
      <w:iCs/>
    </w:rPr>
  </w:style>
  <w:style w:type="character" w:styleId="HTMLCode">
    <w:name w:val="HTML Code"/>
    <w:basedOn w:val="DefaultParagraphFont"/>
    <w:uiPriority w:val="99"/>
    <w:semiHidden/>
    <w:rsid w:val="00F86DA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F86DAE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F86DA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F86DAE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6DAE"/>
    <w:rPr>
      <w:rFonts w:ascii="Courier New" w:hAnsi="Courier New" w:cs="Courier New"/>
      <w:sz w:val="20"/>
      <w:szCs w:val="20"/>
      <w:lang w:val="sq-AL" w:eastAsia="da-DK"/>
    </w:rPr>
  </w:style>
  <w:style w:type="character" w:styleId="HTMLSample">
    <w:name w:val="HTML Sample"/>
    <w:basedOn w:val="DefaultParagraphFont"/>
    <w:uiPriority w:val="99"/>
    <w:semiHidden/>
    <w:rsid w:val="00F86DAE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rsid w:val="00F86DA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F86DAE"/>
    <w:rPr>
      <w:i/>
      <w:iCs/>
    </w:rPr>
  </w:style>
  <w:style w:type="character" w:styleId="LineNumber">
    <w:name w:val="line number"/>
    <w:basedOn w:val="DefaultParagraphFont"/>
    <w:uiPriority w:val="99"/>
    <w:semiHidden/>
    <w:rsid w:val="00F86DAE"/>
  </w:style>
  <w:style w:type="paragraph" w:styleId="List">
    <w:name w:val="List"/>
    <w:basedOn w:val="Normal"/>
    <w:uiPriority w:val="99"/>
    <w:semiHidden/>
    <w:rsid w:val="00F86DAE"/>
    <w:pPr>
      <w:ind w:left="283" w:hanging="283"/>
    </w:pPr>
  </w:style>
  <w:style w:type="paragraph" w:styleId="List2">
    <w:name w:val="List 2"/>
    <w:basedOn w:val="Normal"/>
    <w:uiPriority w:val="99"/>
    <w:semiHidden/>
    <w:rsid w:val="00F86DAE"/>
    <w:pPr>
      <w:ind w:left="566" w:hanging="283"/>
    </w:pPr>
  </w:style>
  <w:style w:type="paragraph" w:styleId="List3">
    <w:name w:val="List 3"/>
    <w:basedOn w:val="Normal"/>
    <w:uiPriority w:val="99"/>
    <w:semiHidden/>
    <w:rsid w:val="00F86DAE"/>
    <w:pPr>
      <w:ind w:left="849" w:hanging="283"/>
    </w:pPr>
  </w:style>
  <w:style w:type="paragraph" w:styleId="List4">
    <w:name w:val="List 4"/>
    <w:basedOn w:val="Normal"/>
    <w:uiPriority w:val="99"/>
    <w:semiHidden/>
    <w:rsid w:val="00F86DAE"/>
    <w:pPr>
      <w:ind w:left="1132" w:hanging="283"/>
    </w:pPr>
  </w:style>
  <w:style w:type="paragraph" w:styleId="List5">
    <w:name w:val="List 5"/>
    <w:basedOn w:val="Normal"/>
    <w:uiPriority w:val="99"/>
    <w:semiHidden/>
    <w:rsid w:val="00F86DAE"/>
    <w:pPr>
      <w:ind w:left="1415" w:hanging="283"/>
    </w:pPr>
  </w:style>
  <w:style w:type="paragraph" w:styleId="ListBullet">
    <w:name w:val="List Bullet"/>
    <w:basedOn w:val="Normal"/>
    <w:uiPriority w:val="3"/>
    <w:qFormat/>
    <w:rsid w:val="00F86DAE"/>
    <w:pPr>
      <w:numPr>
        <w:numId w:val="25"/>
      </w:numPr>
      <w:tabs>
        <w:tab w:val="clear" w:pos="360"/>
      </w:tabs>
      <w:ind w:left="340" w:hanging="340"/>
    </w:pPr>
  </w:style>
  <w:style w:type="paragraph" w:styleId="ListBullet2">
    <w:name w:val="List Bullet 2"/>
    <w:basedOn w:val="Normal"/>
    <w:uiPriority w:val="9"/>
    <w:semiHidden/>
    <w:unhideWhenUsed/>
    <w:rsid w:val="00F86DAE"/>
    <w:pPr>
      <w:numPr>
        <w:numId w:val="1"/>
      </w:numPr>
    </w:pPr>
  </w:style>
  <w:style w:type="paragraph" w:styleId="ListBullet3">
    <w:name w:val="List Bullet 3"/>
    <w:basedOn w:val="Normal"/>
    <w:uiPriority w:val="9"/>
    <w:semiHidden/>
    <w:rsid w:val="00F86DAE"/>
    <w:pPr>
      <w:numPr>
        <w:numId w:val="2"/>
      </w:numPr>
    </w:pPr>
  </w:style>
  <w:style w:type="paragraph" w:styleId="ListBullet4">
    <w:name w:val="List Bullet 4"/>
    <w:basedOn w:val="Normal"/>
    <w:uiPriority w:val="9"/>
    <w:semiHidden/>
    <w:rsid w:val="00F86DAE"/>
    <w:pPr>
      <w:numPr>
        <w:numId w:val="3"/>
      </w:numPr>
    </w:pPr>
  </w:style>
  <w:style w:type="paragraph" w:styleId="ListBullet5">
    <w:name w:val="List Bullet 5"/>
    <w:basedOn w:val="Normal"/>
    <w:uiPriority w:val="9"/>
    <w:semiHidden/>
    <w:rsid w:val="00F86DAE"/>
    <w:pPr>
      <w:numPr>
        <w:numId w:val="4"/>
      </w:numPr>
    </w:pPr>
  </w:style>
  <w:style w:type="paragraph" w:styleId="ListContinue">
    <w:name w:val="List Continue"/>
    <w:basedOn w:val="Normal"/>
    <w:uiPriority w:val="9"/>
    <w:semiHidden/>
    <w:rsid w:val="00F86DAE"/>
    <w:pPr>
      <w:ind w:left="283"/>
    </w:pPr>
  </w:style>
  <w:style w:type="paragraph" w:styleId="ListContinue2">
    <w:name w:val="List Continue 2"/>
    <w:basedOn w:val="Normal"/>
    <w:uiPriority w:val="9"/>
    <w:semiHidden/>
    <w:rsid w:val="00F86DAE"/>
    <w:pPr>
      <w:ind w:left="566"/>
    </w:pPr>
  </w:style>
  <w:style w:type="paragraph" w:styleId="ListContinue3">
    <w:name w:val="List Continue 3"/>
    <w:basedOn w:val="Normal"/>
    <w:uiPriority w:val="9"/>
    <w:semiHidden/>
    <w:rsid w:val="00F86DAE"/>
    <w:pPr>
      <w:ind w:left="849"/>
    </w:pPr>
  </w:style>
  <w:style w:type="paragraph" w:styleId="ListContinue4">
    <w:name w:val="List Continue 4"/>
    <w:basedOn w:val="Normal"/>
    <w:uiPriority w:val="9"/>
    <w:semiHidden/>
    <w:rsid w:val="00F86DAE"/>
    <w:pPr>
      <w:ind w:left="1132"/>
    </w:pPr>
  </w:style>
  <w:style w:type="paragraph" w:styleId="ListContinue5">
    <w:name w:val="List Continue 5"/>
    <w:basedOn w:val="Normal"/>
    <w:uiPriority w:val="9"/>
    <w:semiHidden/>
    <w:rsid w:val="00F86DAE"/>
    <w:pPr>
      <w:ind w:left="1415"/>
    </w:pPr>
  </w:style>
  <w:style w:type="paragraph" w:styleId="ListNumber">
    <w:name w:val="List Number"/>
    <w:basedOn w:val="Normal"/>
    <w:uiPriority w:val="99"/>
    <w:qFormat/>
    <w:rsid w:val="00F86DAE"/>
    <w:pPr>
      <w:numPr>
        <w:numId w:val="17"/>
      </w:numPr>
    </w:pPr>
  </w:style>
  <w:style w:type="paragraph" w:styleId="ListNumber2">
    <w:name w:val="List Number 2"/>
    <w:basedOn w:val="Normal"/>
    <w:uiPriority w:val="3"/>
    <w:semiHidden/>
    <w:rsid w:val="00F86DAE"/>
    <w:pPr>
      <w:numPr>
        <w:numId w:val="5"/>
      </w:numPr>
      <w:tabs>
        <w:tab w:val="clear" w:pos="643"/>
        <w:tab w:val="num" w:pos="360"/>
      </w:tabs>
      <w:ind w:left="0" w:firstLine="0"/>
    </w:pPr>
  </w:style>
  <w:style w:type="paragraph" w:styleId="ListNumber3">
    <w:name w:val="List Number 3"/>
    <w:basedOn w:val="Normal"/>
    <w:uiPriority w:val="3"/>
    <w:semiHidden/>
    <w:rsid w:val="00F86DAE"/>
    <w:pPr>
      <w:numPr>
        <w:numId w:val="6"/>
      </w:numPr>
    </w:pPr>
  </w:style>
  <w:style w:type="paragraph" w:styleId="ListNumber4">
    <w:name w:val="List Number 4"/>
    <w:basedOn w:val="Normal"/>
    <w:uiPriority w:val="3"/>
    <w:semiHidden/>
    <w:rsid w:val="00F86DAE"/>
    <w:pPr>
      <w:numPr>
        <w:numId w:val="7"/>
      </w:numPr>
    </w:pPr>
  </w:style>
  <w:style w:type="paragraph" w:styleId="ListNumber5">
    <w:name w:val="List Number 5"/>
    <w:basedOn w:val="Normal"/>
    <w:uiPriority w:val="3"/>
    <w:semiHidden/>
    <w:rsid w:val="00F86DAE"/>
    <w:pPr>
      <w:numPr>
        <w:numId w:val="8"/>
      </w:numPr>
    </w:pPr>
  </w:style>
  <w:style w:type="paragraph" w:styleId="MessageHeader">
    <w:name w:val="Message Header"/>
    <w:basedOn w:val="Normal"/>
    <w:link w:val="MessageHeaderChar"/>
    <w:uiPriority w:val="3"/>
    <w:semiHidden/>
    <w:rsid w:val="00F86D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3"/>
    <w:semiHidden/>
    <w:rsid w:val="00F86DAE"/>
    <w:rPr>
      <w:rFonts w:ascii="Arial" w:hAnsi="Arial" w:cs="Arial"/>
      <w:sz w:val="24"/>
      <w:szCs w:val="18"/>
      <w:shd w:val="pct20" w:color="auto" w:fill="auto"/>
      <w:lang w:val="sq-AL" w:eastAsia="da-DK"/>
    </w:rPr>
  </w:style>
  <w:style w:type="paragraph" w:styleId="NormalWeb">
    <w:name w:val="Normal (Web)"/>
    <w:basedOn w:val="Normal"/>
    <w:uiPriority w:val="99"/>
    <w:rsid w:val="00F86DAE"/>
    <w:rPr>
      <w:rFonts w:ascii="Times New Roman" w:hAnsi="Times New Roman"/>
    </w:rPr>
  </w:style>
  <w:style w:type="paragraph" w:styleId="NormalIndent">
    <w:name w:val="Normal Indent"/>
    <w:basedOn w:val="Normal"/>
    <w:uiPriority w:val="5"/>
    <w:semiHidden/>
    <w:rsid w:val="00F86DAE"/>
    <w:pPr>
      <w:ind w:left="1304"/>
    </w:pPr>
  </w:style>
  <w:style w:type="paragraph" w:styleId="NoteHeading">
    <w:name w:val="Note Heading"/>
    <w:basedOn w:val="Normal"/>
    <w:next w:val="Normal"/>
    <w:link w:val="NoteHeadingChar"/>
    <w:uiPriority w:val="5"/>
    <w:semiHidden/>
    <w:rsid w:val="00F86DAE"/>
  </w:style>
  <w:style w:type="character" w:customStyle="1" w:styleId="NoteHeadingChar">
    <w:name w:val="Note Heading Char"/>
    <w:basedOn w:val="DefaultParagraphFont"/>
    <w:link w:val="NoteHeading"/>
    <w:uiPriority w:val="5"/>
    <w:semiHidden/>
    <w:rsid w:val="00F86DAE"/>
    <w:rPr>
      <w:rFonts w:ascii="Calibri" w:hAnsi="Calibri"/>
      <w:sz w:val="24"/>
      <w:szCs w:val="18"/>
      <w:lang w:val="sq-AL" w:eastAsia="da-DK"/>
    </w:rPr>
  </w:style>
  <w:style w:type="paragraph" w:styleId="PlainText">
    <w:name w:val="Plain Text"/>
    <w:basedOn w:val="Normal"/>
    <w:link w:val="PlainTextChar"/>
    <w:uiPriority w:val="5"/>
    <w:semiHidden/>
    <w:rsid w:val="00F86DAE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5"/>
    <w:semiHidden/>
    <w:rsid w:val="00F86DAE"/>
    <w:rPr>
      <w:rFonts w:ascii="Courier New" w:hAnsi="Courier New" w:cs="Courier New"/>
      <w:sz w:val="20"/>
      <w:szCs w:val="20"/>
      <w:lang w:val="sq-AL" w:eastAsia="da-DK"/>
    </w:rPr>
  </w:style>
  <w:style w:type="paragraph" w:styleId="Salutation">
    <w:name w:val="Salutation"/>
    <w:basedOn w:val="Normal"/>
    <w:next w:val="Normal"/>
    <w:link w:val="SalutationChar"/>
    <w:uiPriority w:val="5"/>
    <w:semiHidden/>
    <w:rsid w:val="00F86DAE"/>
  </w:style>
  <w:style w:type="character" w:customStyle="1" w:styleId="SalutationChar">
    <w:name w:val="Salutation Char"/>
    <w:basedOn w:val="DefaultParagraphFont"/>
    <w:link w:val="Salutation"/>
    <w:uiPriority w:val="5"/>
    <w:semiHidden/>
    <w:rsid w:val="00F86DAE"/>
    <w:rPr>
      <w:rFonts w:ascii="Calibri" w:hAnsi="Calibri"/>
      <w:sz w:val="24"/>
      <w:szCs w:val="18"/>
      <w:lang w:val="sq-AL" w:eastAsia="da-DK"/>
    </w:rPr>
  </w:style>
  <w:style w:type="paragraph" w:styleId="Signature">
    <w:name w:val="Signature"/>
    <w:basedOn w:val="Normal"/>
    <w:link w:val="SignatureChar"/>
    <w:uiPriority w:val="5"/>
    <w:semiHidden/>
    <w:rsid w:val="00F86DAE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5"/>
    <w:semiHidden/>
    <w:rsid w:val="00F86DAE"/>
    <w:rPr>
      <w:rFonts w:ascii="Calibri" w:hAnsi="Calibri"/>
      <w:sz w:val="24"/>
      <w:szCs w:val="18"/>
      <w:lang w:val="sq-AL" w:eastAsia="da-DK"/>
    </w:rPr>
  </w:style>
  <w:style w:type="character" w:styleId="Strong">
    <w:name w:val="Strong"/>
    <w:basedOn w:val="DefaultParagraphFont"/>
    <w:uiPriority w:val="22"/>
    <w:unhideWhenUsed/>
    <w:qFormat/>
    <w:rsid w:val="00F86DAE"/>
    <w:rPr>
      <w:b/>
      <w:bCs/>
    </w:rPr>
  </w:style>
  <w:style w:type="paragraph" w:styleId="Subtitle">
    <w:name w:val="Subtitle"/>
    <w:basedOn w:val="Normal"/>
    <w:link w:val="SubtitleChar"/>
    <w:uiPriority w:val="5"/>
    <w:unhideWhenUsed/>
    <w:qFormat/>
    <w:rsid w:val="00F86DAE"/>
    <w:pPr>
      <w:spacing w:after="60"/>
      <w:jc w:val="center"/>
    </w:pPr>
    <w:rPr>
      <w:rFonts w:cs="Arial"/>
      <w:b/>
      <w:color w:val="2F5496" w:themeColor="accent1" w:themeShade="BF"/>
      <w:sz w:val="32"/>
    </w:rPr>
  </w:style>
  <w:style w:type="character" w:customStyle="1" w:styleId="SubtitleChar">
    <w:name w:val="Subtitle Char"/>
    <w:basedOn w:val="DefaultParagraphFont"/>
    <w:link w:val="Subtitle"/>
    <w:uiPriority w:val="5"/>
    <w:rsid w:val="00F86DAE"/>
    <w:rPr>
      <w:rFonts w:ascii="Calibri" w:hAnsi="Calibri" w:cs="Arial"/>
      <w:b/>
      <w:color w:val="2F5496" w:themeColor="accent1" w:themeShade="BF"/>
      <w:sz w:val="32"/>
      <w:szCs w:val="18"/>
      <w:lang w:val="sq-AL" w:eastAsia="da-DK"/>
    </w:rPr>
  </w:style>
  <w:style w:type="table" w:styleId="Table3Deffects1">
    <w:name w:val="Table 3D effects 1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F86DAE"/>
    <w:pPr>
      <w:spacing w:after="0" w:line="260" w:lineRule="atLeast"/>
    </w:pPr>
    <w:rPr>
      <w:rFonts w:ascii="Verdana" w:hAnsi="Verdana"/>
      <w:color w:val="000080"/>
      <w:sz w:val="18"/>
      <w:szCs w:val="18"/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F86DAE"/>
    <w:pPr>
      <w:spacing w:after="0" w:line="260" w:lineRule="atLeast"/>
    </w:pPr>
    <w:rPr>
      <w:rFonts w:ascii="Verdana" w:hAnsi="Verdana"/>
      <w:color w:val="FFFFFF"/>
      <w:sz w:val="18"/>
      <w:szCs w:val="18"/>
      <w:lang w:eastAsia="da-DK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F86DAE"/>
    <w:pPr>
      <w:spacing w:after="0" w:line="260" w:lineRule="atLeast"/>
    </w:pPr>
    <w:rPr>
      <w:rFonts w:ascii="Verdana" w:hAnsi="Verdana"/>
      <w:b/>
      <w:bCs/>
      <w:sz w:val="18"/>
      <w:szCs w:val="18"/>
      <w:lang w:eastAsia="da-DK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F86DAE"/>
    <w:pPr>
      <w:spacing w:after="0" w:line="260" w:lineRule="atLeast"/>
    </w:pPr>
    <w:rPr>
      <w:rFonts w:ascii="Verdana" w:hAnsi="Verdana"/>
      <w:b/>
      <w:bCs/>
      <w:sz w:val="18"/>
      <w:szCs w:val="18"/>
      <w:lang w:eastAsia="da-DK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F86DAE"/>
    <w:pPr>
      <w:spacing w:after="0" w:line="260" w:lineRule="atLeast"/>
    </w:pPr>
    <w:rPr>
      <w:rFonts w:ascii="Verdana" w:hAnsi="Verdana"/>
      <w:b/>
      <w:bCs/>
      <w:sz w:val="18"/>
      <w:szCs w:val="18"/>
      <w:lang w:eastAsia="da-DK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F86DAE"/>
    <w:pPr>
      <w:spacing w:after="0" w:line="260" w:lineRule="atLeast"/>
    </w:pPr>
    <w:rPr>
      <w:rFonts w:ascii="Verdana" w:hAnsi="Verdana"/>
      <w:b/>
      <w:bCs/>
      <w:sz w:val="18"/>
      <w:szCs w:val="18"/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F86DAE"/>
    <w:pPr>
      <w:spacing w:after="0" w:line="260" w:lineRule="atLeast"/>
    </w:pPr>
    <w:rPr>
      <w:rFonts w:ascii="Verdana" w:hAnsi="Verdana"/>
      <w:sz w:val="18"/>
      <w:szCs w:val="18"/>
      <w:lang w:eastAsia="da-DK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3"/>
    <w:unhideWhenUsed/>
    <w:qFormat/>
    <w:rsid w:val="00F86DAE"/>
    <w:pPr>
      <w:spacing w:before="240" w:after="60"/>
      <w:jc w:val="center"/>
    </w:pPr>
    <w:rPr>
      <w:rFonts w:cs="Arial"/>
      <w:b/>
      <w:bCs/>
      <w:color w:val="2F5496" w:themeColor="accent1" w:themeShade="BF"/>
      <w:kern w:val="28"/>
      <w:sz w:val="48"/>
      <w:szCs w:val="32"/>
    </w:rPr>
  </w:style>
  <w:style w:type="character" w:customStyle="1" w:styleId="TitleChar">
    <w:name w:val="Title Char"/>
    <w:basedOn w:val="DefaultParagraphFont"/>
    <w:link w:val="Title"/>
    <w:uiPriority w:val="3"/>
    <w:rsid w:val="00F86DAE"/>
    <w:rPr>
      <w:rFonts w:ascii="Calibri" w:hAnsi="Calibri" w:cs="Arial"/>
      <w:b/>
      <w:bCs/>
      <w:color w:val="2F5496" w:themeColor="accent1" w:themeShade="BF"/>
      <w:kern w:val="28"/>
      <w:sz w:val="48"/>
      <w:szCs w:val="32"/>
      <w:lang w:val="sq-AL" w:eastAsia="da-DK"/>
    </w:rPr>
  </w:style>
  <w:style w:type="paragraph" w:styleId="TOC1">
    <w:name w:val="toc 1"/>
    <w:basedOn w:val="Normal"/>
    <w:next w:val="Normal"/>
    <w:uiPriority w:val="39"/>
    <w:rsid w:val="00F86DAE"/>
    <w:pPr>
      <w:spacing w:before="240"/>
    </w:pPr>
    <w:rPr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uiPriority w:val="39"/>
    <w:rsid w:val="00F86DAE"/>
    <w:rPr>
      <w:rFonts w:asciiTheme="minorHAnsi" w:hAnsiTheme="minorHAnsi"/>
      <w:b/>
      <w:smallCaps/>
      <w:sz w:val="22"/>
      <w:szCs w:val="22"/>
    </w:rPr>
  </w:style>
  <w:style w:type="paragraph" w:styleId="TOC3">
    <w:name w:val="toc 3"/>
    <w:basedOn w:val="Normal"/>
    <w:next w:val="Normal"/>
    <w:uiPriority w:val="39"/>
    <w:rsid w:val="00F86DAE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link w:val="TOC4Char"/>
    <w:uiPriority w:val="39"/>
    <w:rsid w:val="00F86DAE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uiPriority w:val="99"/>
    <w:semiHidden/>
    <w:rsid w:val="00F86DAE"/>
    <w:rPr>
      <w:rFonts w:asciiTheme="minorHAnsi" w:hAnsiTheme="minorHAnsi"/>
      <w:sz w:val="22"/>
      <w:szCs w:val="22"/>
    </w:rPr>
  </w:style>
  <w:style w:type="numbering" w:styleId="111111">
    <w:name w:val="Outline List 2"/>
    <w:basedOn w:val="NoList"/>
    <w:semiHidden/>
    <w:rsid w:val="00F86DAE"/>
    <w:pPr>
      <w:numPr>
        <w:numId w:val="9"/>
      </w:numPr>
    </w:pPr>
  </w:style>
  <w:style w:type="numbering" w:styleId="1ai">
    <w:name w:val="Outline List 1"/>
    <w:basedOn w:val="NoList"/>
    <w:semiHidden/>
    <w:rsid w:val="00F86DAE"/>
    <w:pPr>
      <w:numPr>
        <w:numId w:val="10"/>
      </w:numPr>
    </w:pPr>
  </w:style>
  <w:style w:type="numbering" w:styleId="ArticleSection">
    <w:name w:val="Outline List 3"/>
    <w:basedOn w:val="NoList"/>
    <w:semiHidden/>
    <w:rsid w:val="00F86DAE"/>
    <w:pPr>
      <w:numPr>
        <w:numId w:val="11"/>
      </w:numPr>
    </w:pPr>
  </w:style>
  <w:style w:type="paragraph" w:styleId="BlockText">
    <w:name w:val="Block Text"/>
    <w:basedOn w:val="Normal"/>
    <w:uiPriority w:val="99"/>
    <w:semiHidden/>
    <w:rsid w:val="00F86DAE"/>
    <w:pPr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rsid w:val="00F86DAE"/>
  </w:style>
  <w:style w:type="character" w:customStyle="1" w:styleId="BodyTextChar">
    <w:name w:val="Body Text Char"/>
    <w:basedOn w:val="DefaultParagraphFont"/>
    <w:link w:val="BodyText"/>
    <w:uiPriority w:val="99"/>
    <w:semiHidden/>
    <w:rsid w:val="00F86DAE"/>
    <w:rPr>
      <w:rFonts w:ascii="Calibri" w:hAnsi="Calibri"/>
      <w:sz w:val="24"/>
      <w:szCs w:val="18"/>
      <w:lang w:val="sq-AL" w:eastAsia="da-DK"/>
    </w:rPr>
  </w:style>
  <w:style w:type="paragraph" w:styleId="BodyText2">
    <w:name w:val="Body Text 2"/>
    <w:basedOn w:val="Normal"/>
    <w:link w:val="BodyText2Char"/>
    <w:uiPriority w:val="99"/>
    <w:semiHidden/>
    <w:rsid w:val="00F86DAE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6DAE"/>
    <w:rPr>
      <w:rFonts w:ascii="Calibri" w:hAnsi="Calibri"/>
      <w:sz w:val="24"/>
      <w:szCs w:val="18"/>
      <w:lang w:val="sq-AL" w:eastAsia="da-DK"/>
    </w:rPr>
  </w:style>
  <w:style w:type="paragraph" w:styleId="BodyText3">
    <w:name w:val="Body Text 3"/>
    <w:basedOn w:val="Normal"/>
    <w:link w:val="BodyText3Char"/>
    <w:uiPriority w:val="99"/>
    <w:semiHidden/>
    <w:rsid w:val="00F86DAE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6DAE"/>
    <w:rPr>
      <w:rFonts w:ascii="Calibri" w:hAnsi="Calibri"/>
      <w:sz w:val="16"/>
      <w:szCs w:val="16"/>
      <w:lang w:val="sq-AL" w:eastAsia="da-DK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F86DAE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6DAE"/>
    <w:rPr>
      <w:rFonts w:ascii="Calibri" w:hAnsi="Calibri"/>
      <w:sz w:val="24"/>
      <w:szCs w:val="18"/>
      <w:lang w:val="sq-AL" w:eastAsia="da-DK"/>
    </w:rPr>
  </w:style>
  <w:style w:type="paragraph" w:styleId="BodyTextIndent">
    <w:name w:val="Body Text Indent"/>
    <w:basedOn w:val="Normal"/>
    <w:link w:val="BodyTextIndentChar"/>
    <w:uiPriority w:val="99"/>
    <w:semiHidden/>
    <w:rsid w:val="00F86DAE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6DAE"/>
    <w:rPr>
      <w:rFonts w:ascii="Calibri" w:hAnsi="Calibri"/>
      <w:sz w:val="24"/>
      <w:szCs w:val="18"/>
      <w:lang w:val="sq-AL" w:eastAsia="da-D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F86DAE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6DAE"/>
    <w:rPr>
      <w:rFonts w:ascii="Calibri" w:hAnsi="Calibri"/>
      <w:sz w:val="24"/>
      <w:szCs w:val="18"/>
      <w:lang w:val="sq-AL" w:eastAsia="da-DK"/>
    </w:rPr>
  </w:style>
  <w:style w:type="paragraph" w:styleId="BodyTextIndent2">
    <w:name w:val="Body Text Indent 2"/>
    <w:basedOn w:val="Normal"/>
    <w:link w:val="BodyTextIndent2Char"/>
    <w:uiPriority w:val="99"/>
    <w:semiHidden/>
    <w:rsid w:val="00F86DAE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6DAE"/>
    <w:rPr>
      <w:rFonts w:ascii="Calibri" w:hAnsi="Calibri"/>
      <w:sz w:val="24"/>
      <w:szCs w:val="18"/>
      <w:lang w:val="sq-AL" w:eastAsia="da-DK"/>
    </w:rPr>
  </w:style>
  <w:style w:type="paragraph" w:styleId="BodyTextIndent3">
    <w:name w:val="Body Text Indent 3"/>
    <w:basedOn w:val="Normal"/>
    <w:link w:val="BodyTextIndent3Char"/>
    <w:uiPriority w:val="99"/>
    <w:semiHidden/>
    <w:rsid w:val="00F86DAE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6DAE"/>
    <w:rPr>
      <w:rFonts w:ascii="Calibri" w:hAnsi="Calibri"/>
      <w:sz w:val="16"/>
      <w:szCs w:val="16"/>
      <w:lang w:val="sq-AL" w:eastAsia="da-DK"/>
    </w:rPr>
  </w:style>
  <w:style w:type="paragraph" w:styleId="Closing">
    <w:name w:val="Closing"/>
    <w:basedOn w:val="Normal"/>
    <w:link w:val="ClosingChar"/>
    <w:uiPriority w:val="9"/>
    <w:semiHidden/>
    <w:rsid w:val="00F86DAE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"/>
    <w:semiHidden/>
    <w:rsid w:val="00F86DAE"/>
    <w:rPr>
      <w:rFonts w:ascii="Calibri" w:hAnsi="Calibri"/>
      <w:sz w:val="24"/>
      <w:szCs w:val="18"/>
      <w:lang w:val="sq-AL" w:eastAsia="da-DK"/>
    </w:rPr>
  </w:style>
  <w:style w:type="paragraph" w:styleId="Date">
    <w:name w:val="Date"/>
    <w:basedOn w:val="Normal"/>
    <w:next w:val="Normal"/>
    <w:link w:val="DateChar"/>
    <w:uiPriority w:val="9"/>
    <w:semiHidden/>
    <w:rsid w:val="00F86DAE"/>
  </w:style>
  <w:style w:type="character" w:customStyle="1" w:styleId="DateChar">
    <w:name w:val="Date Char"/>
    <w:basedOn w:val="DefaultParagraphFont"/>
    <w:link w:val="Date"/>
    <w:uiPriority w:val="9"/>
    <w:semiHidden/>
    <w:rsid w:val="00F86DAE"/>
    <w:rPr>
      <w:rFonts w:ascii="Calibri" w:hAnsi="Calibri"/>
      <w:sz w:val="24"/>
      <w:szCs w:val="18"/>
      <w:lang w:val="sq-AL" w:eastAsia="da-DK"/>
    </w:rPr>
  </w:style>
  <w:style w:type="paragraph" w:styleId="E-mailSignature">
    <w:name w:val="E-mail Signature"/>
    <w:basedOn w:val="Normal"/>
    <w:link w:val="E-mailSignatureChar"/>
    <w:uiPriority w:val="9"/>
    <w:semiHidden/>
    <w:rsid w:val="00F86DAE"/>
  </w:style>
  <w:style w:type="character" w:customStyle="1" w:styleId="E-mailSignatureChar">
    <w:name w:val="E-mail Signature Char"/>
    <w:basedOn w:val="DefaultParagraphFont"/>
    <w:link w:val="E-mailSignature"/>
    <w:uiPriority w:val="9"/>
    <w:semiHidden/>
    <w:rsid w:val="00F86DAE"/>
    <w:rPr>
      <w:rFonts w:ascii="Calibri" w:hAnsi="Calibri"/>
      <w:sz w:val="24"/>
      <w:szCs w:val="18"/>
      <w:lang w:val="sq-AL" w:eastAsia="da-DK"/>
    </w:rPr>
  </w:style>
  <w:style w:type="character" w:styleId="Emphasis">
    <w:name w:val="Emphasis"/>
    <w:basedOn w:val="DefaultParagraphFont"/>
    <w:uiPriority w:val="9"/>
    <w:unhideWhenUsed/>
    <w:rsid w:val="00F86DAE"/>
    <w:rPr>
      <w:i/>
      <w:iCs/>
    </w:rPr>
  </w:style>
  <w:style w:type="paragraph" w:styleId="EnvelopeAddress">
    <w:name w:val="envelope address"/>
    <w:basedOn w:val="Normal"/>
    <w:uiPriority w:val="9"/>
    <w:semiHidden/>
    <w:unhideWhenUsed/>
    <w:rsid w:val="00F86DAE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"/>
    <w:semiHidden/>
    <w:unhideWhenUsed/>
    <w:rsid w:val="00F86DAE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rsid w:val="00F86DAE"/>
    <w:pPr>
      <w:tabs>
        <w:tab w:val="right" w:pos="9509"/>
      </w:tabs>
      <w:spacing w:line="210" w:lineRule="atLeast"/>
      <w:ind w:left="-624"/>
    </w:pPr>
    <w:rPr>
      <w:sz w:val="13"/>
    </w:rPr>
  </w:style>
  <w:style w:type="character" w:customStyle="1" w:styleId="FooterChar">
    <w:name w:val="Footer Char"/>
    <w:basedOn w:val="DefaultParagraphFont"/>
    <w:link w:val="Footer"/>
    <w:uiPriority w:val="99"/>
    <w:rsid w:val="00F86DAE"/>
    <w:rPr>
      <w:rFonts w:ascii="Calibri" w:hAnsi="Calibri"/>
      <w:sz w:val="13"/>
      <w:szCs w:val="18"/>
      <w:lang w:val="sq-AL" w:eastAsia="da-DK"/>
    </w:rPr>
  </w:style>
  <w:style w:type="paragraph" w:styleId="Header">
    <w:name w:val="header"/>
    <w:basedOn w:val="Normal"/>
    <w:link w:val="HeaderChar"/>
    <w:uiPriority w:val="99"/>
    <w:rsid w:val="00F86DAE"/>
    <w:pPr>
      <w:tabs>
        <w:tab w:val="right" w:pos="8901"/>
      </w:tabs>
      <w:spacing w:line="160" w:lineRule="atLeast"/>
      <w:ind w:left="-624"/>
    </w:pPr>
    <w:rPr>
      <w:spacing w:val="4"/>
      <w:sz w:val="13"/>
    </w:rPr>
  </w:style>
  <w:style w:type="character" w:customStyle="1" w:styleId="HeaderChar">
    <w:name w:val="Header Char"/>
    <w:basedOn w:val="DefaultParagraphFont"/>
    <w:link w:val="Header"/>
    <w:uiPriority w:val="99"/>
    <w:rsid w:val="00F86DAE"/>
    <w:rPr>
      <w:rFonts w:ascii="Calibri" w:hAnsi="Calibri"/>
      <w:spacing w:val="4"/>
      <w:sz w:val="13"/>
      <w:szCs w:val="18"/>
      <w:lang w:val="sq-AL" w:eastAsia="da-DK"/>
    </w:rPr>
  </w:style>
  <w:style w:type="character" w:styleId="FollowedHyperlink">
    <w:name w:val="FollowedHyperlink"/>
    <w:basedOn w:val="DefaultParagraphFont"/>
    <w:uiPriority w:val="99"/>
    <w:rsid w:val="00F86DAE"/>
    <w:rPr>
      <w:rFonts w:ascii="Verdana" w:hAnsi="Verdana"/>
      <w:color w:val="808080"/>
      <w:sz w:val="18"/>
      <w:u w:val="none"/>
    </w:rPr>
  </w:style>
  <w:style w:type="character" w:styleId="Hyperlink">
    <w:name w:val="Hyperlink"/>
    <w:basedOn w:val="DefaultParagraphFont"/>
    <w:uiPriority w:val="99"/>
    <w:rsid w:val="00F86DAE"/>
    <w:rPr>
      <w:rFonts w:ascii="Verdana" w:hAnsi="Verdana"/>
      <w:color w:val="009DE0"/>
      <w:sz w:val="18"/>
      <w:u w:val="none"/>
    </w:rPr>
  </w:style>
  <w:style w:type="character" w:styleId="PageNumber">
    <w:name w:val="page number"/>
    <w:basedOn w:val="DefaultParagraphFont"/>
    <w:uiPriority w:val="5"/>
    <w:rsid w:val="00F86DAE"/>
    <w:rPr>
      <w:rFonts w:ascii="Verdana" w:hAnsi="Verdana"/>
      <w:sz w:val="13"/>
    </w:rPr>
  </w:style>
  <w:style w:type="paragraph" w:customStyle="1" w:styleId="Normal-Intentedfor">
    <w:name w:val="Normal - Intented for"/>
    <w:basedOn w:val="Normal-Documentdatatext"/>
    <w:uiPriority w:val="3"/>
    <w:semiHidden/>
    <w:rsid w:val="00F86DAE"/>
  </w:style>
  <w:style w:type="paragraph" w:customStyle="1" w:styleId="Normal-TOCHeading">
    <w:name w:val="Normal - TOC Heading"/>
    <w:basedOn w:val="Normal"/>
    <w:next w:val="Normal"/>
    <w:uiPriority w:val="5"/>
    <w:semiHidden/>
    <w:rsid w:val="00F86DAE"/>
    <w:pPr>
      <w:spacing w:after="240" w:line="280" w:lineRule="atLeast"/>
    </w:pPr>
    <w:rPr>
      <w:b/>
      <w:caps/>
      <w:color w:val="009DE0"/>
      <w:sz w:val="22"/>
    </w:rPr>
  </w:style>
  <w:style w:type="paragraph" w:customStyle="1" w:styleId="Normal-Headnote">
    <w:name w:val="Normal - Head note"/>
    <w:basedOn w:val="Normal"/>
    <w:uiPriority w:val="3"/>
    <w:semiHidden/>
    <w:rsid w:val="00F86DAE"/>
    <w:pPr>
      <w:spacing w:line="270" w:lineRule="atLeast"/>
      <w:ind w:left="624"/>
    </w:pPr>
    <w:rPr>
      <w:b/>
      <w:color w:val="4D4D4D"/>
      <w:sz w:val="21"/>
    </w:rPr>
  </w:style>
  <w:style w:type="paragraph" w:customStyle="1" w:styleId="Template">
    <w:name w:val="Template"/>
    <w:link w:val="TemplateChar"/>
    <w:uiPriority w:val="3"/>
    <w:semiHidden/>
    <w:rsid w:val="00F86DAE"/>
    <w:pPr>
      <w:tabs>
        <w:tab w:val="left" w:pos="198"/>
      </w:tabs>
      <w:spacing w:after="0" w:line="200" w:lineRule="atLeast"/>
    </w:pPr>
    <w:rPr>
      <w:rFonts w:ascii="Verdana" w:hAnsi="Verdana"/>
      <w:noProof/>
      <w:sz w:val="14"/>
      <w:szCs w:val="24"/>
      <w:lang w:eastAsia="da-DK"/>
    </w:rPr>
  </w:style>
  <w:style w:type="paragraph" w:customStyle="1" w:styleId="Template-Adresse">
    <w:name w:val="Template - Adresse"/>
    <w:basedOn w:val="Template"/>
    <w:uiPriority w:val="3"/>
    <w:semiHidden/>
    <w:rsid w:val="00F86DAE"/>
  </w:style>
  <w:style w:type="paragraph" w:customStyle="1" w:styleId="Normal-FrontpageHeading1">
    <w:name w:val="Normal - Frontpage Heading 1"/>
    <w:basedOn w:val="Normal"/>
    <w:link w:val="Normal-FrontpageHeading1Char"/>
    <w:uiPriority w:val="3"/>
    <w:semiHidden/>
    <w:rsid w:val="00F86DAE"/>
    <w:pPr>
      <w:spacing w:line="720" w:lineRule="atLeast"/>
    </w:pPr>
    <w:rPr>
      <w:b/>
      <w:caps/>
      <w:color w:val="4D4D4D"/>
      <w:sz w:val="60"/>
    </w:rPr>
  </w:style>
  <w:style w:type="paragraph" w:customStyle="1" w:styleId="Normal-FrontpageHeading2">
    <w:name w:val="Normal - Frontpage Heading 2"/>
    <w:basedOn w:val="Normal-FrontpageHeading1"/>
    <w:link w:val="Normal-FrontpageHeading2Char"/>
    <w:uiPriority w:val="3"/>
    <w:semiHidden/>
    <w:rsid w:val="00F86DAE"/>
    <w:rPr>
      <w:color w:val="009DE0"/>
    </w:rPr>
  </w:style>
  <w:style w:type="paragraph" w:customStyle="1" w:styleId="Normal-Documentdataleadtext">
    <w:name w:val="Normal - Document data leadtext"/>
    <w:basedOn w:val="Normal"/>
    <w:uiPriority w:val="4"/>
    <w:semiHidden/>
    <w:rsid w:val="00F86DAE"/>
    <w:rPr>
      <w:sz w:val="14"/>
    </w:rPr>
  </w:style>
  <w:style w:type="paragraph" w:customStyle="1" w:styleId="Normal-Documentdatatext">
    <w:name w:val="Normal - Document data text"/>
    <w:basedOn w:val="Normal"/>
    <w:uiPriority w:val="3"/>
    <w:semiHidden/>
    <w:rsid w:val="00F86DAE"/>
    <w:rPr>
      <w:b/>
    </w:rPr>
  </w:style>
  <w:style w:type="paragraph" w:customStyle="1" w:styleId="Template-ReftoFrontpageheading1">
    <w:name w:val="Template - Ref to Frontpage heading 1"/>
    <w:basedOn w:val="Template"/>
    <w:link w:val="Template-ReftoFrontpageheading1Char"/>
    <w:uiPriority w:val="3"/>
    <w:semiHidden/>
    <w:rsid w:val="00F86DAE"/>
    <w:pPr>
      <w:spacing w:line="280" w:lineRule="atLeast"/>
    </w:pPr>
    <w:rPr>
      <w:b/>
      <w:caps/>
      <w:color w:val="009DE0"/>
    </w:rPr>
  </w:style>
  <w:style w:type="paragraph" w:customStyle="1" w:styleId="Normal-FactBoxHeading1-White">
    <w:name w:val="Normal - Fact Box Heading 1 -  White"/>
    <w:basedOn w:val="Normal"/>
    <w:next w:val="Normal-FactBoxHeading2-Black"/>
    <w:uiPriority w:val="99"/>
    <w:rsid w:val="00F86DAE"/>
    <w:pPr>
      <w:spacing w:line="320" w:lineRule="atLeast"/>
    </w:pPr>
    <w:rPr>
      <w:b/>
      <w:caps/>
      <w:color w:val="FFFFFF"/>
      <w:sz w:val="30"/>
    </w:rPr>
  </w:style>
  <w:style w:type="paragraph" w:customStyle="1" w:styleId="Normal-FactBoxHeading1-Black">
    <w:name w:val="Normal - Fact Box Heading 1 - Black"/>
    <w:basedOn w:val="Normal"/>
    <w:uiPriority w:val="3"/>
    <w:semiHidden/>
    <w:rsid w:val="00F86DAE"/>
    <w:pPr>
      <w:spacing w:after="160"/>
    </w:pPr>
    <w:rPr>
      <w:b/>
      <w:caps/>
      <w:sz w:val="22"/>
    </w:rPr>
  </w:style>
  <w:style w:type="paragraph" w:customStyle="1" w:styleId="Normal-FactBoxHeading2-White">
    <w:name w:val="Normal - Fact Box Heading 2 - White"/>
    <w:basedOn w:val="Normal"/>
    <w:next w:val="Normal-FactBoxBodytext-White"/>
    <w:uiPriority w:val="99"/>
    <w:rsid w:val="00F86DAE"/>
    <w:pPr>
      <w:spacing w:after="100" w:line="220" w:lineRule="atLeast"/>
    </w:pPr>
    <w:rPr>
      <w:b/>
      <w:color w:val="FFFFFF"/>
    </w:rPr>
  </w:style>
  <w:style w:type="paragraph" w:customStyle="1" w:styleId="Normal-FactBoxHeading2-Black">
    <w:name w:val="Normal - Fact Box Heading 2 - Black"/>
    <w:basedOn w:val="Normal"/>
    <w:next w:val="Normal-FactBoxBodytext-Black"/>
    <w:uiPriority w:val="3"/>
    <w:semiHidden/>
    <w:rsid w:val="00F86DAE"/>
    <w:pPr>
      <w:spacing w:line="220" w:lineRule="atLeast"/>
    </w:pPr>
    <w:rPr>
      <w:b/>
    </w:rPr>
  </w:style>
  <w:style w:type="paragraph" w:customStyle="1" w:styleId="Normal-FactBoxBodytext-White">
    <w:name w:val="Normal - Fact Box Body text - White"/>
    <w:basedOn w:val="Normal"/>
    <w:uiPriority w:val="99"/>
    <w:rsid w:val="00F86DAE"/>
    <w:pPr>
      <w:spacing w:line="280" w:lineRule="atLeast"/>
    </w:pPr>
    <w:rPr>
      <w:color w:val="FFFFFF"/>
    </w:rPr>
  </w:style>
  <w:style w:type="paragraph" w:customStyle="1" w:styleId="Normal-FactBoxBodytext-Black">
    <w:name w:val="Normal - Fact Box Body text - Black"/>
    <w:basedOn w:val="Normal"/>
    <w:uiPriority w:val="3"/>
    <w:semiHidden/>
    <w:rsid w:val="00F86DAE"/>
    <w:pPr>
      <w:spacing w:line="220" w:lineRule="atLeast"/>
    </w:pPr>
  </w:style>
  <w:style w:type="character" w:customStyle="1" w:styleId="Normal-FrontpageHeading1Char">
    <w:name w:val="Normal - Frontpage Heading 1 Char"/>
    <w:basedOn w:val="DefaultParagraphFont"/>
    <w:link w:val="Normal-FrontpageHeading1"/>
    <w:uiPriority w:val="3"/>
    <w:semiHidden/>
    <w:rsid w:val="00F86DAE"/>
    <w:rPr>
      <w:rFonts w:ascii="Calibri" w:hAnsi="Calibri"/>
      <w:b/>
      <w:caps/>
      <w:color w:val="4D4D4D"/>
      <w:sz w:val="60"/>
      <w:szCs w:val="18"/>
      <w:lang w:val="sq-AL" w:eastAsia="da-DK"/>
    </w:rPr>
  </w:style>
  <w:style w:type="paragraph" w:customStyle="1" w:styleId="NoteHeading1">
    <w:name w:val="Note Heading1"/>
    <w:basedOn w:val="Normal"/>
    <w:uiPriority w:val="3"/>
    <w:rsid w:val="00F86DAE"/>
    <w:pPr>
      <w:spacing w:after="100" w:line="170" w:lineRule="atLeast"/>
    </w:pPr>
    <w:rPr>
      <w:b/>
      <w:color w:val="009DE0"/>
      <w:sz w:val="15"/>
    </w:rPr>
  </w:style>
  <w:style w:type="paragraph" w:customStyle="1" w:styleId="Note">
    <w:name w:val="Note"/>
    <w:basedOn w:val="Normal"/>
    <w:uiPriority w:val="3"/>
    <w:rsid w:val="00F86DAE"/>
    <w:pPr>
      <w:spacing w:line="170" w:lineRule="atLeast"/>
    </w:pPr>
    <w:rPr>
      <w:sz w:val="15"/>
    </w:rPr>
  </w:style>
  <w:style w:type="paragraph" w:customStyle="1" w:styleId="Caption-Text">
    <w:name w:val="Caption - Text"/>
    <w:basedOn w:val="Normal"/>
    <w:uiPriority w:val="3"/>
    <w:rsid w:val="00F86DAE"/>
    <w:pPr>
      <w:spacing w:line="170" w:lineRule="atLeast"/>
    </w:pPr>
    <w:rPr>
      <w:sz w:val="13"/>
    </w:rPr>
  </w:style>
  <w:style w:type="paragraph" w:customStyle="1" w:styleId="Normal-LeadingAfterCaption">
    <w:name w:val="Normal - Leading After Caption"/>
    <w:basedOn w:val="Normal"/>
    <w:uiPriority w:val="3"/>
    <w:semiHidden/>
    <w:rsid w:val="00F86DAE"/>
    <w:pPr>
      <w:framePr w:wrap="around" w:vAnchor="text" w:hAnchor="page" w:x="8818" w:y="1"/>
      <w:spacing w:line="100" w:lineRule="exact"/>
      <w:suppressOverlap/>
    </w:pPr>
    <w:rPr>
      <w:sz w:val="10"/>
    </w:rPr>
  </w:style>
  <w:style w:type="paragraph" w:customStyle="1" w:styleId="Template-ReftoFrontpageheading2">
    <w:name w:val="Template - Ref to Frontpage heading 2"/>
    <w:basedOn w:val="Template-ReftoFrontpageheading1"/>
    <w:link w:val="Template-ReftoFrontpageheading2Char"/>
    <w:uiPriority w:val="3"/>
    <w:semiHidden/>
    <w:rsid w:val="00F86DAE"/>
  </w:style>
  <w:style w:type="paragraph" w:customStyle="1" w:styleId="Normal-RevisionData">
    <w:name w:val="Normal - Revision Data"/>
    <w:basedOn w:val="Normal"/>
    <w:rsid w:val="00F86DAE"/>
    <w:rPr>
      <w:sz w:val="14"/>
    </w:rPr>
  </w:style>
  <w:style w:type="paragraph" w:customStyle="1" w:styleId="Normal-RevisionDataText">
    <w:name w:val="Normal - Revision Data Text"/>
    <w:basedOn w:val="Normal"/>
    <w:uiPriority w:val="5"/>
    <w:semiHidden/>
    <w:rsid w:val="00F86DAE"/>
    <w:rPr>
      <w:b/>
    </w:rPr>
  </w:style>
  <w:style w:type="character" w:customStyle="1" w:styleId="Normal-FrontpageHeading2Char">
    <w:name w:val="Normal - Frontpage Heading 2 Char"/>
    <w:basedOn w:val="Normal-FrontpageHeading1Char"/>
    <w:link w:val="Normal-FrontpageHeading2"/>
    <w:uiPriority w:val="3"/>
    <w:semiHidden/>
    <w:rsid w:val="00F86DAE"/>
    <w:rPr>
      <w:rFonts w:ascii="Calibri" w:hAnsi="Calibri"/>
      <w:b/>
      <w:caps/>
      <w:color w:val="009DE0"/>
      <w:sz w:val="60"/>
      <w:szCs w:val="18"/>
      <w:lang w:val="sq-AL" w:eastAsia="da-DK"/>
    </w:rPr>
  </w:style>
  <w:style w:type="character" w:customStyle="1" w:styleId="TemplateChar">
    <w:name w:val="Template Char"/>
    <w:basedOn w:val="DefaultParagraphFont"/>
    <w:link w:val="Template"/>
    <w:uiPriority w:val="3"/>
    <w:semiHidden/>
    <w:rsid w:val="00F86DAE"/>
    <w:rPr>
      <w:rFonts w:ascii="Verdana" w:hAnsi="Verdana"/>
      <w:noProof/>
      <w:sz w:val="14"/>
      <w:szCs w:val="24"/>
      <w:lang w:val="sq-AL" w:eastAsia="da-DK"/>
    </w:rPr>
  </w:style>
  <w:style w:type="character" w:customStyle="1" w:styleId="Template-ReftoFrontpageheading1Char">
    <w:name w:val="Template - Ref to Frontpage heading 1 Char"/>
    <w:basedOn w:val="TemplateChar"/>
    <w:link w:val="Template-ReftoFrontpageheading1"/>
    <w:uiPriority w:val="3"/>
    <w:semiHidden/>
    <w:rsid w:val="00F86DAE"/>
    <w:rPr>
      <w:rFonts w:ascii="Verdana" w:hAnsi="Verdana"/>
      <w:b/>
      <w:caps/>
      <w:noProof/>
      <w:color w:val="009DE0"/>
      <w:sz w:val="14"/>
      <w:szCs w:val="24"/>
      <w:lang w:val="sq-AL" w:eastAsia="da-DK"/>
    </w:rPr>
  </w:style>
  <w:style w:type="character" w:customStyle="1" w:styleId="Template-ReftoFrontpageheading2Char">
    <w:name w:val="Template - Ref to Frontpage heading 2 Char"/>
    <w:basedOn w:val="Template-ReftoFrontpageheading1Char"/>
    <w:link w:val="Template-ReftoFrontpageheading2"/>
    <w:uiPriority w:val="3"/>
    <w:semiHidden/>
    <w:rsid w:val="00F86DAE"/>
    <w:rPr>
      <w:rFonts w:ascii="Verdana" w:hAnsi="Verdana"/>
      <w:b/>
      <w:caps/>
      <w:noProof/>
      <w:color w:val="009DE0"/>
      <w:sz w:val="14"/>
      <w:szCs w:val="24"/>
      <w:lang w:val="sq-AL" w:eastAsia="da-DK"/>
    </w:rPr>
  </w:style>
  <w:style w:type="paragraph" w:customStyle="1" w:styleId="Template-Stylerefheader">
    <w:name w:val="Template - Styleref header"/>
    <w:basedOn w:val="Header"/>
    <w:uiPriority w:val="3"/>
    <w:semiHidden/>
    <w:rsid w:val="00F86DAE"/>
    <w:pPr>
      <w:ind w:left="0"/>
    </w:pPr>
  </w:style>
  <w:style w:type="paragraph" w:customStyle="1" w:styleId="Normal-Ref">
    <w:name w:val="Normal - Ref"/>
    <w:basedOn w:val="Normal"/>
    <w:uiPriority w:val="99"/>
    <w:semiHidden/>
    <w:rsid w:val="00F86DAE"/>
  </w:style>
  <w:style w:type="paragraph" w:customStyle="1" w:styleId="Normal-Optional1">
    <w:name w:val="Normal - Optional 1"/>
    <w:basedOn w:val="Normal-RevisionDataText"/>
    <w:uiPriority w:val="5"/>
    <w:semiHidden/>
    <w:rsid w:val="00F86DAE"/>
  </w:style>
  <w:style w:type="paragraph" w:customStyle="1" w:styleId="Normal-Optional2">
    <w:name w:val="Normal - Optional 2"/>
    <w:basedOn w:val="Normal-RevisionDataText"/>
    <w:uiPriority w:val="5"/>
    <w:semiHidden/>
    <w:rsid w:val="00F86DAE"/>
  </w:style>
  <w:style w:type="paragraph" w:customStyle="1" w:styleId="Normal-SupplementTOC1">
    <w:name w:val="Normal - Supplement TOC1"/>
    <w:basedOn w:val="Normal"/>
    <w:next w:val="Normal-SupplementsTOC2"/>
    <w:uiPriority w:val="5"/>
    <w:semiHidden/>
    <w:rsid w:val="00F86DAE"/>
    <w:rPr>
      <w:b/>
    </w:rPr>
  </w:style>
  <w:style w:type="paragraph" w:customStyle="1" w:styleId="Normal-SupplementsTOC2">
    <w:name w:val="Normal - Supplements TOC2"/>
    <w:basedOn w:val="Normal"/>
    <w:uiPriority w:val="5"/>
    <w:semiHidden/>
    <w:rsid w:val="00F86DAE"/>
  </w:style>
  <w:style w:type="paragraph" w:styleId="TOC6">
    <w:name w:val="toc 6"/>
    <w:basedOn w:val="Normal"/>
    <w:next w:val="Normal"/>
    <w:uiPriority w:val="99"/>
    <w:semiHidden/>
    <w:rsid w:val="00F86DAE"/>
    <w:rPr>
      <w:rFonts w:asciiTheme="minorHAnsi" w:hAnsiTheme="minorHAnsi"/>
      <w:sz w:val="22"/>
      <w:szCs w:val="22"/>
    </w:rPr>
  </w:style>
  <w:style w:type="paragraph" w:customStyle="1" w:styleId="Normal-Bullet">
    <w:name w:val="Normal - Bullet"/>
    <w:basedOn w:val="Normal"/>
    <w:uiPriority w:val="3"/>
    <w:semiHidden/>
    <w:qFormat/>
    <w:rsid w:val="00F86DAE"/>
    <w:pPr>
      <w:numPr>
        <w:numId w:val="13"/>
      </w:numPr>
    </w:pPr>
  </w:style>
  <w:style w:type="paragraph" w:customStyle="1" w:styleId="Normal-Numbering">
    <w:name w:val="Normal - Numbering"/>
    <w:basedOn w:val="Normal-Bullet"/>
    <w:uiPriority w:val="3"/>
    <w:semiHidden/>
    <w:qFormat/>
    <w:rsid w:val="00F86DAE"/>
    <w:pPr>
      <w:numPr>
        <w:numId w:val="12"/>
      </w:numPr>
    </w:pPr>
  </w:style>
  <w:style w:type="paragraph" w:customStyle="1" w:styleId="Normal-SupplementNumber">
    <w:name w:val="Normal - Supplement Number"/>
    <w:basedOn w:val="Normal"/>
    <w:next w:val="Normal-Supplementtitle"/>
    <w:uiPriority w:val="2"/>
    <w:qFormat/>
    <w:rsid w:val="00F86DAE"/>
    <w:pPr>
      <w:tabs>
        <w:tab w:val="num" w:pos="1209"/>
      </w:tabs>
      <w:spacing w:before="2560" w:line="280" w:lineRule="exact"/>
      <w:outlineLvl w:val="6"/>
    </w:pPr>
    <w:rPr>
      <w:b/>
      <w:caps/>
      <w:color w:val="009DE0"/>
      <w:sz w:val="22"/>
    </w:rPr>
  </w:style>
  <w:style w:type="paragraph" w:customStyle="1" w:styleId="Normal-Supplementtitle">
    <w:name w:val="Normal - Supplement title"/>
    <w:basedOn w:val="Normal-SupplementNumber"/>
    <w:next w:val="Normal"/>
    <w:uiPriority w:val="2"/>
    <w:qFormat/>
    <w:rsid w:val="00F86DAE"/>
    <w:pPr>
      <w:numPr>
        <w:numId w:val="16"/>
      </w:numPr>
      <w:spacing w:before="0"/>
      <w:outlineLvl w:val="7"/>
    </w:pPr>
  </w:style>
  <w:style w:type="paragraph" w:customStyle="1" w:styleId="Normal-Optional1leadtext">
    <w:name w:val="Normal - Optional 1 leadtext"/>
    <w:basedOn w:val="Normal-Documentdataleadtext"/>
    <w:uiPriority w:val="99"/>
    <w:semiHidden/>
    <w:rsid w:val="00F86DAE"/>
  </w:style>
  <w:style w:type="paragraph" w:customStyle="1" w:styleId="Normal-Optional2leadtext">
    <w:name w:val="Normal - Optional 2 leadtext"/>
    <w:basedOn w:val="Normal-Optional1leadtext"/>
    <w:uiPriority w:val="5"/>
    <w:semiHidden/>
    <w:rsid w:val="00F86DAE"/>
  </w:style>
  <w:style w:type="character" w:customStyle="1" w:styleId="TOC4Char">
    <w:name w:val="TOC 4 Char"/>
    <w:basedOn w:val="DefaultParagraphFont"/>
    <w:link w:val="TOC4"/>
    <w:uiPriority w:val="39"/>
    <w:rsid w:val="00F86DAE"/>
    <w:rPr>
      <w:rFonts w:hAnsiTheme="minorHAnsi"/>
      <w:lang w:val="sq-AL" w:eastAsia="da-DK"/>
    </w:rPr>
  </w:style>
  <w:style w:type="paragraph" w:styleId="DocumentMap">
    <w:name w:val="Document Map"/>
    <w:basedOn w:val="Normal"/>
    <w:link w:val="DocumentMapChar"/>
    <w:uiPriority w:val="9"/>
    <w:semiHidden/>
    <w:rsid w:val="00F86DA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"/>
    <w:semiHidden/>
    <w:rsid w:val="00F86DAE"/>
    <w:rPr>
      <w:rFonts w:ascii="Tahoma" w:hAnsi="Tahoma" w:cs="Tahoma"/>
      <w:sz w:val="20"/>
      <w:szCs w:val="20"/>
      <w:shd w:val="clear" w:color="auto" w:fill="000080"/>
      <w:lang w:val="sq-AL" w:eastAsia="da-DK"/>
    </w:rPr>
  </w:style>
  <w:style w:type="paragraph" w:customStyle="1" w:styleId="H1-NOTTOC">
    <w:name w:val="H1 - NOT TOC"/>
    <w:basedOn w:val="Heading1"/>
    <w:next w:val="Normal"/>
    <w:uiPriority w:val="2"/>
    <w:qFormat/>
    <w:rsid w:val="00F86DAE"/>
    <w:pPr>
      <w:numPr>
        <w:numId w:val="14"/>
      </w:numPr>
      <w:outlineLvl w:val="9"/>
    </w:pPr>
  </w:style>
  <w:style w:type="paragraph" w:customStyle="1" w:styleId="H2-NOTTOC">
    <w:name w:val="H2 - NOT TOC"/>
    <w:basedOn w:val="Heading2"/>
    <w:next w:val="Normal"/>
    <w:uiPriority w:val="2"/>
    <w:qFormat/>
    <w:rsid w:val="00F86DAE"/>
    <w:pPr>
      <w:numPr>
        <w:numId w:val="14"/>
      </w:numPr>
      <w:outlineLvl w:val="9"/>
    </w:pPr>
  </w:style>
  <w:style w:type="paragraph" w:customStyle="1" w:styleId="H3-NOTTOC">
    <w:name w:val="H3 - NOT TOC"/>
    <w:basedOn w:val="Heading3"/>
    <w:next w:val="Normal"/>
    <w:uiPriority w:val="2"/>
    <w:qFormat/>
    <w:rsid w:val="00F86DAE"/>
    <w:pPr>
      <w:numPr>
        <w:numId w:val="14"/>
      </w:numPr>
      <w:outlineLvl w:val="9"/>
    </w:pPr>
  </w:style>
  <w:style w:type="paragraph" w:customStyle="1" w:styleId="H4-NOTTOC">
    <w:name w:val="H4 - NOT TOC"/>
    <w:basedOn w:val="Heading4"/>
    <w:next w:val="Normal"/>
    <w:uiPriority w:val="2"/>
    <w:qFormat/>
    <w:rsid w:val="00F86DAE"/>
    <w:pPr>
      <w:numPr>
        <w:numId w:val="14"/>
      </w:numPr>
      <w:outlineLvl w:val="9"/>
    </w:pPr>
  </w:style>
  <w:style w:type="paragraph" w:styleId="TOC7">
    <w:name w:val="toc 7"/>
    <w:basedOn w:val="Normal"/>
    <w:next w:val="Normal"/>
    <w:uiPriority w:val="39"/>
    <w:rsid w:val="00F86DAE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uiPriority w:val="39"/>
    <w:rsid w:val="00F86DAE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uiPriority w:val="99"/>
    <w:semiHidden/>
    <w:rsid w:val="00F86DAE"/>
    <w:rPr>
      <w:rFonts w:asciiTheme="minorHAnsi" w:hAnsiTheme="minorHAnsi"/>
      <w:sz w:val="22"/>
      <w:szCs w:val="22"/>
    </w:rPr>
  </w:style>
  <w:style w:type="paragraph" w:customStyle="1" w:styleId="Normal-Revleadtext">
    <w:name w:val="Normal - Rev lead text"/>
    <w:basedOn w:val="Normal-RevisionData"/>
    <w:rsid w:val="00F86DAE"/>
  </w:style>
  <w:style w:type="paragraph" w:customStyle="1" w:styleId="Normal-TOCHeadingSupplements">
    <w:name w:val="Normal - TOC Heading Supplements"/>
    <w:basedOn w:val="Normal-TOCHeading"/>
    <w:uiPriority w:val="5"/>
    <w:semiHidden/>
    <w:rsid w:val="00F86DAE"/>
  </w:style>
  <w:style w:type="paragraph" w:customStyle="1" w:styleId="Footer-NotIndent">
    <w:name w:val="Footer - Not Indent"/>
    <w:basedOn w:val="Footer"/>
    <w:uiPriority w:val="9"/>
    <w:semiHidden/>
    <w:rsid w:val="00F86DAE"/>
    <w:pPr>
      <w:ind w:left="0"/>
    </w:pPr>
  </w:style>
  <w:style w:type="paragraph" w:styleId="BalloonText">
    <w:name w:val="Balloon Text"/>
    <w:basedOn w:val="Normal"/>
    <w:link w:val="BalloonTextChar"/>
    <w:uiPriority w:val="99"/>
    <w:rsid w:val="00F86D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86DAE"/>
    <w:rPr>
      <w:rFonts w:ascii="Tahoma" w:hAnsi="Tahoma" w:cs="Tahoma"/>
      <w:sz w:val="16"/>
      <w:szCs w:val="16"/>
      <w:lang w:val="sq-AL" w:eastAsia="da-DK"/>
    </w:rPr>
  </w:style>
  <w:style w:type="paragraph" w:customStyle="1" w:styleId="Heading11">
    <w:name w:val="Heading 11"/>
    <w:basedOn w:val="Normal"/>
    <w:uiPriority w:val="99"/>
    <w:semiHidden/>
    <w:rsid w:val="00F86DAE"/>
  </w:style>
  <w:style w:type="paragraph" w:customStyle="1" w:styleId="Heading21">
    <w:name w:val="Heading 21"/>
    <w:basedOn w:val="Normal"/>
    <w:uiPriority w:val="99"/>
    <w:semiHidden/>
    <w:rsid w:val="00F86DAE"/>
  </w:style>
  <w:style w:type="paragraph" w:customStyle="1" w:styleId="Heading31">
    <w:name w:val="Heading 31"/>
    <w:basedOn w:val="Normal"/>
    <w:uiPriority w:val="99"/>
    <w:semiHidden/>
    <w:rsid w:val="00F86DAE"/>
  </w:style>
  <w:style w:type="paragraph" w:customStyle="1" w:styleId="Heading41">
    <w:name w:val="Heading 41"/>
    <w:basedOn w:val="Normal"/>
    <w:uiPriority w:val="99"/>
    <w:semiHidden/>
    <w:rsid w:val="00F86DAE"/>
  </w:style>
  <w:style w:type="paragraph" w:customStyle="1" w:styleId="Heading51">
    <w:name w:val="Heading 51"/>
    <w:basedOn w:val="Normal"/>
    <w:uiPriority w:val="99"/>
    <w:semiHidden/>
    <w:rsid w:val="00F86DAE"/>
  </w:style>
  <w:style w:type="paragraph" w:customStyle="1" w:styleId="Heading61">
    <w:name w:val="Heading 61"/>
    <w:basedOn w:val="Normal"/>
    <w:uiPriority w:val="99"/>
    <w:semiHidden/>
    <w:rsid w:val="00F86DAE"/>
  </w:style>
  <w:style w:type="paragraph" w:customStyle="1" w:styleId="Heading71">
    <w:name w:val="Heading 71"/>
    <w:basedOn w:val="Normal"/>
    <w:uiPriority w:val="99"/>
    <w:semiHidden/>
    <w:rsid w:val="00F86DAE"/>
  </w:style>
  <w:style w:type="paragraph" w:customStyle="1" w:styleId="Heading81">
    <w:name w:val="Heading 81"/>
    <w:basedOn w:val="Normal"/>
    <w:uiPriority w:val="99"/>
    <w:semiHidden/>
    <w:rsid w:val="00F86DAE"/>
  </w:style>
  <w:style w:type="paragraph" w:customStyle="1" w:styleId="Heading91">
    <w:name w:val="Heading 91"/>
    <w:basedOn w:val="Normal"/>
    <w:uiPriority w:val="99"/>
    <w:semiHidden/>
    <w:rsid w:val="00F86DAE"/>
  </w:style>
  <w:style w:type="paragraph" w:customStyle="1" w:styleId="H1-Spacebefore">
    <w:name w:val="H1 - Space before"/>
    <w:basedOn w:val="Heading1"/>
    <w:next w:val="Normal"/>
    <w:uiPriority w:val="2"/>
    <w:qFormat/>
    <w:rsid w:val="00F86DAE"/>
    <w:pPr>
      <w:tabs>
        <w:tab w:val="num" w:pos="0"/>
      </w:tabs>
      <w:spacing w:before="2840" w:after="230" w:line="360" w:lineRule="atLeast"/>
    </w:pPr>
  </w:style>
  <w:style w:type="paragraph" w:customStyle="1" w:styleId="Source">
    <w:name w:val="Source"/>
    <w:basedOn w:val="Normal"/>
    <w:uiPriority w:val="3"/>
    <w:qFormat/>
    <w:rsid w:val="00F86DAE"/>
    <w:rPr>
      <w:sz w:val="16"/>
    </w:rPr>
  </w:style>
  <w:style w:type="paragraph" w:customStyle="1" w:styleId="Footer-Negativeindent">
    <w:name w:val="Footer - Negative indent"/>
    <w:basedOn w:val="Footer-NotIndent"/>
    <w:uiPriority w:val="9"/>
    <w:qFormat/>
    <w:rsid w:val="00F86DAE"/>
    <w:pPr>
      <w:ind w:left="-624"/>
    </w:pPr>
  </w:style>
  <w:style w:type="paragraph" w:customStyle="1" w:styleId="TableText">
    <w:name w:val="Table Text"/>
    <w:basedOn w:val="Normal"/>
    <w:rsid w:val="00F86DAE"/>
    <w:pPr>
      <w:spacing w:line="280" w:lineRule="atLeast"/>
    </w:pPr>
    <w:rPr>
      <w:rFonts w:ascii="Arial" w:hAnsi="Arial"/>
      <w:sz w:val="16"/>
      <w:szCs w:val="24"/>
      <w:lang w:eastAsia="en-US"/>
    </w:rPr>
  </w:style>
  <w:style w:type="paragraph" w:customStyle="1" w:styleId="broodtekst">
    <w:name w:val="broodtekst"/>
    <w:basedOn w:val="Normal"/>
    <w:link w:val="broodtekstChar"/>
    <w:rsid w:val="00F86DAE"/>
    <w:pPr>
      <w:spacing w:line="280" w:lineRule="atLeast"/>
    </w:pPr>
    <w:rPr>
      <w:rFonts w:ascii="Arial" w:hAnsi="Arial"/>
      <w:szCs w:val="24"/>
      <w:lang w:eastAsia="nl-NL"/>
    </w:rPr>
  </w:style>
  <w:style w:type="character" w:customStyle="1" w:styleId="broodtekstChar">
    <w:name w:val="broodtekst Char"/>
    <w:basedOn w:val="DefaultParagraphFont"/>
    <w:link w:val="broodtekst"/>
    <w:rsid w:val="00F86DAE"/>
    <w:rPr>
      <w:rFonts w:ascii="Arial" w:hAnsi="Arial"/>
      <w:sz w:val="24"/>
      <w:szCs w:val="24"/>
      <w:lang w:val="sq-AL" w:eastAsia="nl-NL"/>
    </w:rPr>
  </w:style>
  <w:style w:type="paragraph" w:customStyle="1" w:styleId="Title1">
    <w:name w:val="Title 1"/>
    <w:basedOn w:val="Normal"/>
    <w:rsid w:val="00F86DAE"/>
    <w:pPr>
      <w:tabs>
        <w:tab w:val="left" w:pos="601"/>
        <w:tab w:val="left" w:pos="1202"/>
      </w:tabs>
      <w:spacing w:line="-480" w:lineRule="auto"/>
    </w:pPr>
    <w:rPr>
      <w:rFonts w:ascii="Arial" w:hAnsi="Arial"/>
      <w:b/>
      <w:sz w:val="28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86D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6D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6DAE"/>
    <w:rPr>
      <w:rFonts w:ascii="Calibri" w:hAnsi="Calibri"/>
      <w:sz w:val="20"/>
      <w:szCs w:val="20"/>
      <w:lang w:val="sq-AL" w:eastAsia="da-DK"/>
    </w:rPr>
  </w:style>
  <w:style w:type="paragraph" w:styleId="CommentSubject">
    <w:name w:val="annotation subject"/>
    <w:basedOn w:val="CommentText"/>
    <w:next w:val="CommentText"/>
    <w:link w:val="CommentSubjectChar"/>
    <w:uiPriority w:val="9"/>
    <w:semiHidden/>
    <w:unhideWhenUsed/>
    <w:rsid w:val="00F86D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"/>
    <w:semiHidden/>
    <w:rsid w:val="00F86DAE"/>
    <w:rPr>
      <w:rFonts w:ascii="Calibri" w:hAnsi="Calibri"/>
      <w:b/>
      <w:bCs/>
      <w:sz w:val="20"/>
      <w:szCs w:val="20"/>
      <w:lang w:val="sq-AL" w:eastAsia="da-DK"/>
    </w:rPr>
  </w:style>
  <w:style w:type="paragraph" w:styleId="Revision">
    <w:name w:val="Revision"/>
    <w:hidden/>
    <w:uiPriority w:val="99"/>
    <w:semiHidden/>
    <w:rsid w:val="00F86DAE"/>
    <w:pPr>
      <w:spacing w:after="0" w:line="240" w:lineRule="auto"/>
    </w:pPr>
    <w:rPr>
      <w:rFonts w:ascii="Verdana" w:hAnsi="Verdana"/>
      <w:sz w:val="18"/>
      <w:szCs w:val="18"/>
      <w:lang w:eastAsia="da-DK"/>
    </w:rPr>
  </w:style>
  <w:style w:type="paragraph" w:styleId="ListParagraph">
    <w:name w:val="List Paragraph"/>
    <w:aliases w:val="Bullet Points,Liste Paragraf,Paragraphe de liste,Bullet List,Table of contents numbered,Heading 2_sj,Dot pt,Numbered Para 1,No Spacing1,List Paragraph Char Char Char,Indicator Text,Bullet 1,MAIN CONTENT,List Paragraph12,F5 List Paragraph"/>
    <w:basedOn w:val="Normal"/>
    <w:link w:val="ListParagraphChar"/>
    <w:uiPriority w:val="34"/>
    <w:qFormat/>
    <w:rsid w:val="00F86DAE"/>
    <w:pPr>
      <w:spacing w:line="240" w:lineRule="auto"/>
      <w:ind w:left="720"/>
      <w:contextualSpacing/>
    </w:pPr>
    <w:rPr>
      <w:szCs w:val="24"/>
      <w:lang w:eastAsia="mk-MK"/>
    </w:rPr>
  </w:style>
  <w:style w:type="character" w:customStyle="1" w:styleId="a">
    <w:name w:val="a"/>
    <w:basedOn w:val="DefaultParagraphFont"/>
    <w:rsid w:val="00F86DAE"/>
  </w:style>
  <w:style w:type="character" w:customStyle="1" w:styleId="ListParagraphChar">
    <w:name w:val="List Paragraph Char"/>
    <w:aliases w:val="Bullet Points Char,Liste Paragraf Char,Paragraphe de liste Char,Bullet List Char,Table of contents numbered Char,Heading 2_sj Char,Dot pt Char,Numbered Para 1 Char,No Spacing1 Char,List Paragraph Char Char Char Char,Bullet 1 Char"/>
    <w:basedOn w:val="DefaultParagraphFont"/>
    <w:link w:val="ListParagraph"/>
    <w:uiPriority w:val="34"/>
    <w:qFormat/>
    <w:rsid w:val="00F86DAE"/>
    <w:rPr>
      <w:rFonts w:ascii="Calibri" w:hAnsi="Calibri"/>
      <w:sz w:val="24"/>
      <w:szCs w:val="24"/>
      <w:lang w:val="sq-AL" w:eastAsia="mk-MK"/>
    </w:rPr>
  </w:style>
  <w:style w:type="paragraph" w:customStyle="1" w:styleId="Default">
    <w:name w:val="Default"/>
    <w:rsid w:val="00F86DA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da-DK"/>
    </w:rPr>
  </w:style>
  <w:style w:type="paragraph" w:customStyle="1" w:styleId="ListBullet1">
    <w:name w:val="List Bullet 1"/>
    <w:basedOn w:val="Normal"/>
    <w:rsid w:val="00F86DAE"/>
    <w:pPr>
      <w:numPr>
        <w:numId w:val="18"/>
      </w:numPr>
      <w:spacing w:after="240" w:line="240" w:lineRule="auto"/>
    </w:pPr>
    <w:rPr>
      <w:rFonts w:ascii="Times New Roman" w:hAnsi="Times New Roman"/>
      <w:szCs w:val="20"/>
      <w:lang w:eastAsia="en-US"/>
    </w:rPr>
  </w:style>
  <w:style w:type="paragraph" w:customStyle="1" w:styleId="text1">
    <w:name w:val="text1"/>
    <w:basedOn w:val="Normal"/>
    <w:rsid w:val="00F86DAE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en-US"/>
    </w:rPr>
  </w:style>
  <w:style w:type="paragraph" w:customStyle="1" w:styleId="western">
    <w:name w:val="western"/>
    <w:basedOn w:val="Normal"/>
    <w:rsid w:val="00F86DAE"/>
    <w:pPr>
      <w:spacing w:before="100" w:beforeAutospacing="1" w:line="240" w:lineRule="auto"/>
    </w:pPr>
    <w:rPr>
      <w:sz w:val="22"/>
      <w:szCs w:val="22"/>
      <w:lang w:eastAsia="fr-FR"/>
    </w:rPr>
  </w:style>
  <w:style w:type="paragraph" w:customStyle="1" w:styleId="NormalIndent10">
    <w:name w:val="Normal Indent 1.0"/>
    <w:basedOn w:val="Normal"/>
    <w:link w:val="NormalIndent10Char"/>
    <w:rsid w:val="00F86DAE"/>
    <w:pPr>
      <w:keepLines/>
      <w:spacing w:before="80" w:line="240" w:lineRule="auto"/>
      <w:ind w:left="1152"/>
    </w:pPr>
    <w:rPr>
      <w:rFonts w:ascii="Arial" w:hAnsi="Arial" w:cs="Arial"/>
      <w:sz w:val="22"/>
      <w:szCs w:val="22"/>
      <w:lang w:eastAsia="en-US"/>
    </w:rPr>
  </w:style>
  <w:style w:type="character" w:customStyle="1" w:styleId="NormalIndent10Char">
    <w:name w:val="Normal Indent 1.0 Char"/>
    <w:basedOn w:val="DefaultParagraphFont"/>
    <w:link w:val="NormalIndent10"/>
    <w:rsid w:val="00F86DAE"/>
    <w:rPr>
      <w:rFonts w:ascii="Arial" w:hAnsi="Arial" w:cs="Arial"/>
      <w:lang w:val="sq-AL"/>
    </w:rPr>
  </w:style>
  <w:style w:type="paragraph" w:customStyle="1" w:styleId="font5">
    <w:name w:val="font5"/>
    <w:basedOn w:val="Normal"/>
    <w:rsid w:val="00F86DAE"/>
    <w:pPr>
      <w:spacing w:before="100" w:beforeAutospacing="1" w:after="100" w:afterAutospacing="1" w:line="240" w:lineRule="auto"/>
    </w:pPr>
    <w:rPr>
      <w:rFonts w:cs="Calibri"/>
      <w:b/>
      <w:bCs/>
      <w:color w:val="FFFFFF"/>
      <w:sz w:val="20"/>
      <w:szCs w:val="20"/>
      <w:lang w:eastAsia="en-GB"/>
    </w:rPr>
  </w:style>
  <w:style w:type="paragraph" w:customStyle="1" w:styleId="font6">
    <w:name w:val="font6"/>
    <w:basedOn w:val="Normal"/>
    <w:rsid w:val="00F86DAE"/>
    <w:pPr>
      <w:spacing w:before="100" w:beforeAutospacing="1" w:after="100" w:afterAutospacing="1" w:line="240" w:lineRule="auto"/>
    </w:pPr>
    <w:rPr>
      <w:rFonts w:cs="Calibri"/>
      <w:color w:val="000000"/>
      <w:sz w:val="20"/>
      <w:szCs w:val="20"/>
      <w:lang w:eastAsia="en-GB"/>
    </w:rPr>
  </w:style>
  <w:style w:type="paragraph" w:customStyle="1" w:styleId="font7">
    <w:name w:val="font7"/>
    <w:basedOn w:val="Normal"/>
    <w:rsid w:val="00F86DAE"/>
    <w:pPr>
      <w:spacing w:before="100" w:beforeAutospacing="1" w:after="100" w:afterAutospacing="1" w:line="240" w:lineRule="auto"/>
    </w:pPr>
    <w:rPr>
      <w:rFonts w:cs="Calibri"/>
      <w:b/>
      <w:bCs/>
      <w:color w:val="000000"/>
      <w:sz w:val="20"/>
      <w:szCs w:val="20"/>
      <w:lang w:eastAsia="en-GB"/>
    </w:rPr>
  </w:style>
  <w:style w:type="paragraph" w:customStyle="1" w:styleId="xl66">
    <w:name w:val="xl66"/>
    <w:basedOn w:val="Normal"/>
    <w:rsid w:val="00F86DAE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en-GB"/>
    </w:rPr>
  </w:style>
  <w:style w:type="paragraph" w:customStyle="1" w:styleId="xl67">
    <w:name w:val="xl67"/>
    <w:basedOn w:val="Normal"/>
    <w:rsid w:val="00F86DA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1BF3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68">
    <w:name w:val="xl68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1BF3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69">
    <w:name w:val="xl69"/>
    <w:basedOn w:val="Normal"/>
    <w:rsid w:val="00F86DA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70">
    <w:name w:val="xl70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71">
    <w:name w:val="xl71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72">
    <w:name w:val="xl72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73">
    <w:name w:val="xl73"/>
    <w:basedOn w:val="Normal"/>
    <w:rsid w:val="00F86DA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74">
    <w:name w:val="xl74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75">
    <w:name w:val="xl75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76">
    <w:name w:val="xl76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77">
    <w:name w:val="xl77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9DE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  <w:lang w:eastAsia="en-GB"/>
    </w:rPr>
  </w:style>
  <w:style w:type="paragraph" w:customStyle="1" w:styleId="xl78">
    <w:name w:val="xl78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9DE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  <w:lang w:eastAsia="en-GB"/>
    </w:rPr>
  </w:style>
  <w:style w:type="paragraph" w:customStyle="1" w:styleId="xl79">
    <w:name w:val="xl79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eastAsia="en-GB"/>
    </w:rPr>
  </w:style>
  <w:style w:type="paragraph" w:customStyle="1" w:styleId="xl80">
    <w:name w:val="xl80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  <w:lang w:eastAsia="en-GB"/>
    </w:rPr>
  </w:style>
  <w:style w:type="paragraph" w:customStyle="1" w:styleId="xl81">
    <w:name w:val="xl81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  <w:lang w:eastAsia="en-GB"/>
    </w:rPr>
  </w:style>
  <w:style w:type="paragraph" w:customStyle="1" w:styleId="xl82">
    <w:name w:val="xl82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  <w:lang w:eastAsia="en-GB"/>
    </w:rPr>
  </w:style>
  <w:style w:type="paragraph" w:customStyle="1" w:styleId="xl83">
    <w:name w:val="xl83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  <w:lang w:eastAsia="en-GB"/>
    </w:rPr>
  </w:style>
  <w:style w:type="paragraph" w:customStyle="1" w:styleId="xl84">
    <w:name w:val="xl84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85">
    <w:name w:val="xl85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20"/>
      <w:szCs w:val="20"/>
      <w:lang w:eastAsia="en-GB"/>
    </w:rPr>
  </w:style>
  <w:style w:type="paragraph" w:customStyle="1" w:styleId="xl86">
    <w:name w:val="xl86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87">
    <w:name w:val="xl87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88">
    <w:name w:val="xl88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color w:val="000000"/>
      <w:sz w:val="20"/>
      <w:szCs w:val="20"/>
      <w:lang w:eastAsia="en-GB"/>
    </w:rPr>
  </w:style>
  <w:style w:type="paragraph" w:customStyle="1" w:styleId="xl89">
    <w:name w:val="xl89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color w:val="000000"/>
      <w:sz w:val="20"/>
      <w:szCs w:val="20"/>
      <w:lang w:eastAsia="en-GB"/>
    </w:rPr>
  </w:style>
  <w:style w:type="paragraph" w:customStyle="1" w:styleId="xl90">
    <w:name w:val="xl90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color w:val="000000"/>
      <w:sz w:val="20"/>
      <w:szCs w:val="20"/>
      <w:lang w:eastAsia="en-GB"/>
    </w:rPr>
  </w:style>
  <w:style w:type="paragraph" w:customStyle="1" w:styleId="xl91">
    <w:name w:val="xl91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  <w:lang w:eastAsia="en-GB"/>
    </w:rPr>
  </w:style>
  <w:style w:type="paragraph" w:customStyle="1" w:styleId="xl92">
    <w:name w:val="xl92"/>
    <w:basedOn w:val="Normal"/>
    <w:rsid w:val="00F86DA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93">
    <w:name w:val="xl93"/>
    <w:basedOn w:val="Normal"/>
    <w:rsid w:val="00F86DA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94">
    <w:name w:val="xl94"/>
    <w:basedOn w:val="Normal"/>
    <w:rsid w:val="00F86DA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  <w:lang w:eastAsia="en-GB"/>
    </w:rPr>
  </w:style>
  <w:style w:type="paragraph" w:customStyle="1" w:styleId="xl95">
    <w:name w:val="xl95"/>
    <w:basedOn w:val="Normal"/>
    <w:rsid w:val="00F86DA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96">
    <w:name w:val="xl96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97">
    <w:name w:val="xl97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98">
    <w:name w:val="xl98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20"/>
      <w:szCs w:val="20"/>
      <w:lang w:eastAsia="en-GB"/>
    </w:rPr>
  </w:style>
  <w:style w:type="paragraph" w:customStyle="1" w:styleId="xl99">
    <w:name w:val="xl99"/>
    <w:basedOn w:val="Normal"/>
    <w:rsid w:val="00F86DA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20"/>
      <w:szCs w:val="20"/>
      <w:lang w:eastAsia="en-GB"/>
    </w:rPr>
  </w:style>
  <w:style w:type="paragraph" w:customStyle="1" w:styleId="xl100">
    <w:name w:val="xl100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color w:val="000000"/>
      <w:sz w:val="20"/>
      <w:szCs w:val="20"/>
      <w:lang w:eastAsia="en-GB"/>
    </w:rPr>
  </w:style>
  <w:style w:type="paragraph" w:customStyle="1" w:styleId="xl101">
    <w:name w:val="xl101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102">
    <w:name w:val="xl102"/>
    <w:basedOn w:val="Normal"/>
    <w:rsid w:val="00F86DA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103">
    <w:name w:val="xl103"/>
    <w:basedOn w:val="Normal"/>
    <w:rsid w:val="00F86DA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104">
    <w:name w:val="xl104"/>
    <w:basedOn w:val="Normal"/>
    <w:rsid w:val="00F86DA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105">
    <w:name w:val="xl105"/>
    <w:basedOn w:val="Normal"/>
    <w:rsid w:val="00F86DAE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106">
    <w:name w:val="xl106"/>
    <w:basedOn w:val="Normal"/>
    <w:rsid w:val="00F86DAE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07">
    <w:name w:val="xl107"/>
    <w:basedOn w:val="Normal"/>
    <w:rsid w:val="00F86DAE"/>
    <w:pPr>
      <w:pBdr>
        <w:top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08">
    <w:name w:val="xl108"/>
    <w:basedOn w:val="Normal"/>
    <w:rsid w:val="00F86DAE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09">
    <w:name w:val="xl109"/>
    <w:basedOn w:val="Normal"/>
    <w:rsid w:val="00F86DA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009DE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110">
    <w:name w:val="xl110"/>
    <w:basedOn w:val="Normal"/>
    <w:rsid w:val="00F86DAE"/>
    <w:pPr>
      <w:pBdr>
        <w:top w:val="single" w:sz="4" w:space="0" w:color="auto"/>
        <w:bottom w:val="single" w:sz="4" w:space="0" w:color="auto"/>
      </w:pBdr>
      <w:shd w:val="clear" w:color="000000" w:fill="009DE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111">
    <w:name w:val="xl111"/>
    <w:basedOn w:val="Normal"/>
    <w:rsid w:val="00F86DA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009DE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112">
    <w:name w:val="xl112"/>
    <w:basedOn w:val="Normal"/>
    <w:rsid w:val="00F86DA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Cs w:val="24"/>
      <w:lang w:eastAsia="en-GB"/>
    </w:rPr>
  </w:style>
  <w:style w:type="paragraph" w:customStyle="1" w:styleId="xl113">
    <w:name w:val="xl113"/>
    <w:basedOn w:val="Normal"/>
    <w:rsid w:val="00F86DA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114">
    <w:name w:val="xl114"/>
    <w:basedOn w:val="Normal"/>
    <w:rsid w:val="00F86DA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  <w:lang w:eastAsia="en-GB"/>
    </w:rPr>
  </w:style>
  <w:style w:type="paragraph" w:customStyle="1" w:styleId="xl115">
    <w:name w:val="xl115"/>
    <w:basedOn w:val="Normal"/>
    <w:rsid w:val="00F86DA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9DE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16">
    <w:name w:val="xl116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9DE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17">
    <w:name w:val="xl117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9DE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18">
    <w:name w:val="xl118"/>
    <w:basedOn w:val="Normal"/>
    <w:rsid w:val="00F86DA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1571B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19">
    <w:name w:val="xl119"/>
    <w:basedOn w:val="Normal"/>
    <w:rsid w:val="00F86DA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571B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20">
    <w:name w:val="xl120"/>
    <w:basedOn w:val="Normal"/>
    <w:rsid w:val="00F86DA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1571B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21">
    <w:name w:val="xl121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1BF3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22">
    <w:name w:val="xl122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1BF3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23">
    <w:name w:val="xl123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A1BF3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24">
    <w:name w:val="xl124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  <w:lang w:eastAsia="en-GB"/>
    </w:rPr>
  </w:style>
  <w:style w:type="paragraph" w:customStyle="1" w:styleId="xl125">
    <w:name w:val="xl125"/>
    <w:basedOn w:val="Normal"/>
    <w:rsid w:val="00F86DA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79776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26">
    <w:name w:val="xl126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9776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27">
    <w:name w:val="xl127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797766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28">
    <w:name w:val="xl128"/>
    <w:basedOn w:val="Normal"/>
    <w:rsid w:val="00F86DA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009DE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29">
    <w:name w:val="xl129"/>
    <w:basedOn w:val="Normal"/>
    <w:rsid w:val="00F86DA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9DE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FFFFFF"/>
      <w:sz w:val="20"/>
      <w:szCs w:val="20"/>
      <w:lang w:eastAsia="en-GB"/>
    </w:rPr>
  </w:style>
  <w:style w:type="paragraph" w:customStyle="1" w:styleId="xl130">
    <w:name w:val="xl130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eastAsia="en-GB"/>
    </w:rPr>
  </w:style>
  <w:style w:type="paragraph" w:customStyle="1" w:styleId="xl131">
    <w:name w:val="xl131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0"/>
      <w:szCs w:val="20"/>
      <w:lang w:eastAsia="en-GB"/>
    </w:rPr>
  </w:style>
  <w:style w:type="paragraph" w:customStyle="1" w:styleId="xl132">
    <w:name w:val="xl132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b/>
      <w:bCs/>
      <w:color w:val="000000"/>
      <w:sz w:val="17"/>
      <w:szCs w:val="17"/>
      <w:lang w:eastAsia="en-GB"/>
    </w:rPr>
  </w:style>
  <w:style w:type="paragraph" w:customStyle="1" w:styleId="xl133">
    <w:name w:val="xl133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  <w:sz w:val="17"/>
      <w:szCs w:val="17"/>
      <w:lang w:eastAsia="en-GB"/>
    </w:rPr>
  </w:style>
  <w:style w:type="paragraph" w:customStyle="1" w:styleId="xl134">
    <w:name w:val="xl134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b/>
      <w:bCs/>
      <w:i/>
      <w:iCs/>
      <w:color w:val="000000"/>
      <w:sz w:val="17"/>
      <w:szCs w:val="17"/>
      <w:lang w:eastAsia="en-GB"/>
    </w:rPr>
  </w:style>
  <w:style w:type="paragraph" w:customStyle="1" w:styleId="xl135">
    <w:name w:val="xl135"/>
    <w:basedOn w:val="Normal"/>
    <w:rsid w:val="00F86DA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i/>
      <w:iCs/>
      <w:color w:val="000000"/>
      <w:sz w:val="17"/>
      <w:szCs w:val="17"/>
      <w:lang w:eastAsia="en-GB"/>
    </w:rPr>
  </w:style>
  <w:style w:type="paragraph" w:customStyle="1" w:styleId="xl136">
    <w:name w:val="xl136"/>
    <w:basedOn w:val="Normal"/>
    <w:rsid w:val="00F86DA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i/>
      <w:iCs/>
      <w:color w:val="000000"/>
      <w:sz w:val="17"/>
      <w:szCs w:val="17"/>
      <w:lang w:eastAsia="en-GB"/>
    </w:rPr>
  </w:style>
  <w:style w:type="paragraph" w:customStyle="1" w:styleId="InsideAddress">
    <w:name w:val="Inside Address"/>
    <w:basedOn w:val="Normal"/>
    <w:rsid w:val="00F86DAE"/>
    <w:pPr>
      <w:spacing w:line="240" w:lineRule="atLeast"/>
    </w:pPr>
    <w:rPr>
      <w:rFonts w:ascii="Arial" w:eastAsia="MS Mincho" w:hAnsi="Arial"/>
      <w:kern w:val="18"/>
      <w:sz w:val="22"/>
      <w:szCs w:val="20"/>
      <w:lang w:eastAsia="en-US"/>
    </w:rPr>
  </w:style>
  <w:style w:type="numbering" w:customStyle="1" w:styleId="list-heading-black">
    <w:name w:val="list-heading-black"/>
    <w:rsid w:val="00F86DAE"/>
    <w:pPr>
      <w:numPr>
        <w:numId w:val="19"/>
      </w:numPr>
    </w:pPr>
  </w:style>
  <w:style w:type="paragraph" w:customStyle="1" w:styleId="Listennummer1">
    <w:name w:val="Listennummer1"/>
    <w:basedOn w:val="Normal"/>
    <w:rsid w:val="00F86DAE"/>
    <w:pPr>
      <w:tabs>
        <w:tab w:val="left" w:pos="360"/>
      </w:tabs>
      <w:suppressAutoHyphens/>
      <w:spacing w:line="240" w:lineRule="auto"/>
      <w:ind w:left="360" w:hanging="360"/>
    </w:pPr>
    <w:rPr>
      <w:rFonts w:ascii="Times New Roman" w:hAnsi="Times New Roman"/>
      <w:szCs w:val="24"/>
      <w:lang w:eastAsia="ar-SA"/>
    </w:rPr>
  </w:style>
  <w:style w:type="paragraph" w:styleId="Bibliography">
    <w:name w:val="Bibliography"/>
    <w:basedOn w:val="Normal"/>
    <w:next w:val="Normal"/>
    <w:uiPriority w:val="37"/>
    <w:semiHidden/>
    <w:unhideWhenUsed/>
    <w:rsid w:val="00F86DAE"/>
  </w:style>
  <w:style w:type="paragraph" w:styleId="Index1">
    <w:name w:val="index 1"/>
    <w:basedOn w:val="Normal"/>
    <w:next w:val="Normal"/>
    <w:autoRedefine/>
    <w:uiPriority w:val="99"/>
    <w:semiHidden/>
    <w:unhideWhenUsed/>
    <w:rsid w:val="00F86DAE"/>
    <w:pPr>
      <w:spacing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86DAE"/>
    <w:pPr>
      <w:spacing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86DAE"/>
    <w:pPr>
      <w:spacing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86DAE"/>
    <w:pPr>
      <w:spacing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86DAE"/>
    <w:pPr>
      <w:spacing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86DAE"/>
    <w:pPr>
      <w:spacing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86DAE"/>
    <w:pPr>
      <w:spacing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86DAE"/>
    <w:pPr>
      <w:spacing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86DAE"/>
    <w:pPr>
      <w:spacing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86DA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F86DAE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6DAE"/>
    <w:rPr>
      <w:rFonts w:ascii="Calibri" w:hAnsi="Calibri"/>
      <w:b/>
      <w:bCs/>
      <w:i/>
      <w:iCs/>
      <w:color w:val="4472C4" w:themeColor="accent1"/>
      <w:sz w:val="24"/>
      <w:szCs w:val="18"/>
      <w:lang w:val="sq-AL" w:eastAsia="da-DK"/>
    </w:rPr>
  </w:style>
  <w:style w:type="paragraph" w:styleId="MacroText">
    <w:name w:val="macro"/>
    <w:link w:val="MacroTextChar"/>
    <w:uiPriority w:val="3"/>
    <w:semiHidden/>
    <w:unhideWhenUsed/>
    <w:rsid w:val="00F86DA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60" w:lineRule="atLeast"/>
    </w:pPr>
    <w:rPr>
      <w:rFonts w:ascii="Consolas" w:hAnsi="Consolas" w:cs="Consolas"/>
      <w:sz w:val="20"/>
      <w:szCs w:val="20"/>
      <w:lang w:eastAsia="da-DK"/>
    </w:rPr>
  </w:style>
  <w:style w:type="character" w:customStyle="1" w:styleId="MacroTextChar">
    <w:name w:val="Macro Text Char"/>
    <w:basedOn w:val="DefaultParagraphFont"/>
    <w:link w:val="MacroText"/>
    <w:uiPriority w:val="3"/>
    <w:semiHidden/>
    <w:rsid w:val="00F86DAE"/>
    <w:rPr>
      <w:rFonts w:ascii="Consolas" w:hAnsi="Consolas" w:cs="Consolas"/>
      <w:sz w:val="20"/>
      <w:szCs w:val="20"/>
      <w:lang w:val="sq-AL" w:eastAsia="da-DK"/>
    </w:rPr>
  </w:style>
  <w:style w:type="paragraph" w:styleId="NoSpacing">
    <w:name w:val="No Spacing"/>
    <w:uiPriority w:val="1"/>
    <w:qFormat/>
    <w:rsid w:val="00F86DAE"/>
    <w:pPr>
      <w:spacing w:after="0" w:line="240" w:lineRule="auto"/>
    </w:pPr>
    <w:rPr>
      <w:rFonts w:ascii="Verdana" w:hAnsi="Verdana"/>
      <w:sz w:val="18"/>
      <w:szCs w:val="18"/>
      <w:lang w:eastAsia="da-DK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F86DA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86DAE"/>
    <w:rPr>
      <w:rFonts w:ascii="Calibri" w:hAnsi="Calibri"/>
      <w:i/>
      <w:iCs/>
      <w:color w:val="000000" w:themeColor="text1"/>
      <w:sz w:val="24"/>
      <w:szCs w:val="18"/>
      <w:lang w:val="sq-AL" w:eastAsia="da-DK"/>
    </w:rPr>
  </w:style>
  <w:style w:type="paragraph" w:styleId="TableofAuthorities">
    <w:name w:val="table of authorities"/>
    <w:basedOn w:val="Normal"/>
    <w:next w:val="Normal"/>
    <w:uiPriority w:val="5"/>
    <w:semiHidden/>
    <w:unhideWhenUsed/>
    <w:rsid w:val="00F86DAE"/>
    <w:pPr>
      <w:ind w:left="180" w:hanging="180"/>
    </w:pPr>
  </w:style>
  <w:style w:type="paragraph" w:styleId="TableofFigures">
    <w:name w:val="table of figures"/>
    <w:basedOn w:val="Normal"/>
    <w:next w:val="Normal"/>
    <w:uiPriority w:val="5"/>
    <w:semiHidden/>
    <w:unhideWhenUsed/>
    <w:rsid w:val="00F86DAE"/>
  </w:style>
  <w:style w:type="paragraph" w:styleId="TOAHeading">
    <w:name w:val="toa heading"/>
    <w:basedOn w:val="Normal"/>
    <w:next w:val="Normal"/>
    <w:uiPriority w:val="99"/>
    <w:semiHidden/>
    <w:unhideWhenUsed/>
    <w:rsid w:val="00F86DAE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86DAE"/>
    <w:pPr>
      <w:keepLines/>
      <w:numPr>
        <w:numId w:val="0"/>
      </w:numPr>
      <w:spacing w:before="480" w:after="0" w:line="260" w:lineRule="atLeast"/>
      <w:outlineLvl w:val="9"/>
    </w:pPr>
    <w:rPr>
      <w:rFonts w:asciiTheme="majorHAnsi" w:eastAsiaTheme="majorEastAsia" w:hAnsiTheme="majorHAnsi" w:cstheme="majorBidi"/>
      <w:caps/>
      <w:szCs w:val="28"/>
    </w:rPr>
  </w:style>
  <w:style w:type="paragraph" w:customStyle="1" w:styleId="WW-Standard">
    <w:name w:val="WW-Standard"/>
    <w:rsid w:val="00F86DAE"/>
    <w:pPr>
      <w:suppressAutoHyphens/>
      <w:autoSpaceDN w:val="0"/>
      <w:spacing w:after="0" w:line="240" w:lineRule="auto"/>
      <w:textAlignment w:val="baseline"/>
    </w:pPr>
    <w:rPr>
      <w:rFonts w:ascii="Times New Roman" w:eastAsia="Arial"/>
      <w:kern w:val="3"/>
      <w:sz w:val="24"/>
      <w:szCs w:val="24"/>
      <w:lang w:eastAsia="zh-CN"/>
    </w:rPr>
  </w:style>
  <w:style w:type="character" w:customStyle="1" w:styleId="Policepardfaut">
    <w:name w:val="Police par défaut"/>
    <w:rsid w:val="00F86DAE"/>
  </w:style>
  <w:style w:type="paragraph" w:customStyle="1" w:styleId="WW-Titre2">
    <w:name w:val="WW-Titre 2"/>
    <w:basedOn w:val="WW-Standard"/>
    <w:next w:val="WW-Standard"/>
    <w:rsid w:val="00F86DAE"/>
    <w:pPr>
      <w:keepNext/>
      <w:spacing w:before="280" w:after="280"/>
    </w:pPr>
    <w:rPr>
      <w:u w:val="single"/>
      <w:lang w:eastAsia="ar-SA"/>
    </w:rPr>
  </w:style>
  <w:style w:type="paragraph" w:customStyle="1" w:styleId="Standard1">
    <w:name w:val="Standard1"/>
    <w:rsid w:val="00F86DAE"/>
    <w:pPr>
      <w:suppressAutoHyphens/>
      <w:autoSpaceDN w:val="0"/>
      <w:spacing w:after="0" w:line="240" w:lineRule="auto"/>
      <w:textAlignment w:val="baseline"/>
    </w:pPr>
    <w:rPr>
      <w:rFonts w:ascii="Times New Roman"/>
      <w:kern w:val="3"/>
      <w:sz w:val="24"/>
      <w:szCs w:val="24"/>
      <w:lang w:eastAsia="zh-CN"/>
    </w:rPr>
  </w:style>
  <w:style w:type="numbering" w:customStyle="1" w:styleId="WW8Num8">
    <w:name w:val="WW8Num8"/>
    <w:rsid w:val="00F86DAE"/>
    <w:pPr>
      <w:numPr>
        <w:numId w:val="20"/>
      </w:numPr>
    </w:pPr>
  </w:style>
  <w:style w:type="numbering" w:customStyle="1" w:styleId="WW8Num4">
    <w:name w:val="WW8Num4"/>
    <w:rsid w:val="00F86DAE"/>
    <w:pPr>
      <w:numPr>
        <w:numId w:val="21"/>
      </w:numPr>
    </w:pPr>
  </w:style>
  <w:style w:type="paragraph" w:customStyle="1" w:styleId="Tabletextbold">
    <w:name w:val="Table text bold"/>
    <w:basedOn w:val="TableText"/>
    <w:autoRedefine/>
    <w:qFormat/>
    <w:rsid w:val="00F86DAE"/>
    <w:pPr>
      <w:spacing w:line="240" w:lineRule="auto"/>
    </w:pPr>
    <w:rPr>
      <w:rFonts w:cs="Arial"/>
      <w:b/>
      <w:sz w:val="20"/>
      <w:szCs w:val="20"/>
      <w:lang w:eastAsia="de-DE"/>
    </w:rPr>
  </w:style>
  <w:style w:type="character" w:customStyle="1" w:styleId="CaptionChar">
    <w:name w:val="Caption Char"/>
    <w:aliases w:val="Caption Char Char Char Char Char Char,Caption Char Char Char Char,Caption_Tabela Char,2 Char,Char1 Char,Map Char,Tabelle Char,Beschriftung Char Char,Beschriftung Char1 Char Char,Beschriftung Char Char Char Char Char"/>
    <w:link w:val="Caption"/>
    <w:rsid w:val="00F86DAE"/>
    <w:rPr>
      <w:rFonts w:ascii="Calibri" w:hAnsi="Calibri"/>
      <w:b/>
      <w:bCs/>
      <w:color w:val="2F5496" w:themeColor="accent1" w:themeShade="BF"/>
      <w:sz w:val="24"/>
      <w:szCs w:val="20"/>
      <w:lang w:val="sq-AL" w:eastAsia="da-DK"/>
    </w:rPr>
  </w:style>
  <w:style w:type="table" w:styleId="LightShading">
    <w:name w:val="Light Shading"/>
    <w:basedOn w:val="TableNormal"/>
    <w:uiPriority w:val="60"/>
    <w:rsid w:val="00F86DAE"/>
    <w:pPr>
      <w:spacing w:after="0" w:line="240" w:lineRule="auto"/>
    </w:pPr>
    <w:rPr>
      <w:rFonts w:ascii="Verdana" w:hAnsi="Verdana"/>
      <w:color w:val="000000" w:themeColor="text1" w:themeShade="BF"/>
      <w:sz w:val="18"/>
      <w:szCs w:val="18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ColorfulList">
    <w:name w:val="Colorful List"/>
    <w:basedOn w:val="TableNormal"/>
    <w:uiPriority w:val="72"/>
    <w:rsid w:val="00F86DAE"/>
    <w:pPr>
      <w:spacing w:after="0" w:line="240" w:lineRule="auto"/>
    </w:pPr>
    <w:rPr>
      <w:rFonts w:ascii="Verdana" w:hAnsi="Verdana"/>
      <w:color w:val="000000" w:themeColor="text1"/>
      <w:sz w:val="18"/>
      <w:szCs w:val="18"/>
      <w:lang w:eastAsia="da-DK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StaffaS">
    <w:name w:val="StaffaS"/>
    <w:basedOn w:val="Normal"/>
    <w:rsid w:val="00F86DAE"/>
    <w:pPr>
      <w:spacing w:line="240" w:lineRule="auto"/>
    </w:pPr>
    <w:rPr>
      <w:rFonts w:ascii="Times New Roman" w:hAnsi="Times New Roman"/>
      <w:b/>
      <w:spacing w:val="-2"/>
      <w:szCs w:val="20"/>
      <w:lang w:eastAsia="en-US"/>
    </w:rPr>
  </w:style>
  <w:style w:type="table" w:styleId="MediumList1">
    <w:name w:val="Medium List 1"/>
    <w:basedOn w:val="TableNormal"/>
    <w:uiPriority w:val="65"/>
    <w:rsid w:val="00F86DAE"/>
    <w:pPr>
      <w:spacing w:after="0" w:line="240" w:lineRule="auto"/>
    </w:pPr>
    <w:rPr>
      <w:rFonts w:ascii="Verdana" w:hAnsi="Verdana"/>
      <w:color w:val="000000" w:themeColor="text1"/>
      <w:sz w:val="18"/>
      <w:szCs w:val="18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customStyle="1" w:styleId="NumberedText">
    <w:name w:val="Numbered Text"/>
    <w:basedOn w:val="BodyText"/>
    <w:rsid w:val="00F86DAE"/>
    <w:pPr>
      <w:numPr>
        <w:numId w:val="22"/>
      </w:numPr>
      <w:tabs>
        <w:tab w:val="clear" w:pos="720"/>
        <w:tab w:val="left" w:pos="397"/>
      </w:tabs>
      <w:spacing w:before="120" w:after="0" w:line="264" w:lineRule="auto"/>
    </w:pPr>
    <w:rPr>
      <w:rFonts w:eastAsia="Calibri"/>
      <w:sz w:val="20"/>
      <w:szCs w:val="24"/>
      <w:lang w:eastAsia="en-US"/>
    </w:rPr>
  </w:style>
  <w:style w:type="paragraph" w:customStyle="1" w:styleId="iCEinzug1">
    <w:name w:val="iC Einzug 1"/>
    <w:basedOn w:val="Normal"/>
    <w:uiPriority w:val="8"/>
    <w:qFormat/>
    <w:rsid w:val="00F86DAE"/>
    <w:pPr>
      <w:spacing w:line="240" w:lineRule="auto"/>
      <w:ind w:left="1134"/>
    </w:pPr>
    <w:rPr>
      <w:sz w:val="22"/>
      <w:szCs w:val="20"/>
      <w:lang w:eastAsia="de-DE"/>
    </w:rPr>
  </w:style>
  <w:style w:type="table" w:customStyle="1" w:styleId="TableGrid10">
    <w:name w:val="Table Grid1"/>
    <w:basedOn w:val="TableNormal"/>
    <w:next w:val="TableGrid"/>
    <w:rsid w:val="00F86DAE"/>
    <w:pPr>
      <w:overflowPunct w:val="0"/>
      <w:autoSpaceDE w:val="0"/>
      <w:autoSpaceDN w:val="0"/>
      <w:adjustRightInd w:val="0"/>
      <w:spacing w:after="120" w:line="288" w:lineRule="auto"/>
      <w:jc w:val="both"/>
      <w:textAlignment w:val="baseline"/>
    </w:pPr>
    <w:rPr>
      <w:rFonts w:ascii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99"/>
    <w:rsid w:val="00F86DAE"/>
    <w:pPr>
      <w:spacing w:after="200" w:line="276" w:lineRule="auto"/>
      <w:ind w:left="720"/>
    </w:pPr>
    <w:rPr>
      <w:sz w:val="22"/>
      <w:szCs w:val="22"/>
      <w:lang w:eastAsia="en-US"/>
    </w:rPr>
  </w:style>
  <w:style w:type="character" w:customStyle="1" w:styleId="Mention1">
    <w:name w:val="Mention1"/>
    <w:basedOn w:val="DefaultParagraphFont"/>
    <w:uiPriority w:val="99"/>
    <w:semiHidden/>
    <w:unhideWhenUsed/>
    <w:rsid w:val="00F86DAE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6DAE"/>
    <w:rPr>
      <w:color w:val="605E5C"/>
      <w:shd w:val="clear" w:color="auto" w:fill="E1DFDD"/>
    </w:rPr>
  </w:style>
  <w:style w:type="table" w:styleId="MediumGrid3-Accent4">
    <w:name w:val="Medium Grid 3 Accent 4"/>
    <w:basedOn w:val="TableNormal"/>
    <w:uiPriority w:val="69"/>
    <w:rsid w:val="00F86DAE"/>
    <w:pPr>
      <w:spacing w:after="0" w:line="240" w:lineRule="auto"/>
    </w:pPr>
    <w:rPr>
      <w:rFonts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1">
    <w:name w:val="Medium Grid 3 Accent 1"/>
    <w:basedOn w:val="TableNormal"/>
    <w:uiPriority w:val="69"/>
    <w:rsid w:val="00F86DAE"/>
    <w:pPr>
      <w:spacing w:after="0" w:line="240" w:lineRule="auto"/>
    </w:pPr>
    <w:rPr>
      <w:rFonts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LightShading-Accent1">
    <w:name w:val="Light Shading Accent 1"/>
    <w:basedOn w:val="TableNormal"/>
    <w:uiPriority w:val="60"/>
    <w:rsid w:val="00F86DAE"/>
    <w:pPr>
      <w:spacing w:after="0" w:line="240" w:lineRule="auto"/>
    </w:pPr>
    <w:rPr>
      <w:rFonts w:eastAsiaTheme="minorEastAsia" w:hAnsiTheme="minorHAnsi" w:cstheme="minorBidi"/>
      <w:color w:val="2F5496" w:themeColor="accent1" w:themeShade="BF"/>
      <w:sz w:val="24"/>
      <w:szCs w:val="24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customStyle="1" w:styleId="Text3">
    <w:name w:val="Text 3"/>
    <w:basedOn w:val="Normal"/>
    <w:rsid w:val="00F86DAE"/>
    <w:pPr>
      <w:tabs>
        <w:tab w:val="left" w:pos="2302"/>
      </w:tabs>
      <w:spacing w:before="60" w:after="60" w:line="240" w:lineRule="auto"/>
      <w:ind w:left="1202"/>
    </w:pPr>
    <w:rPr>
      <w:rFonts w:ascii="Times New Roman" w:hAnsi="Times New Roman"/>
      <w:szCs w:val="20"/>
      <w:lang w:eastAsia="en-GB"/>
    </w:rPr>
  </w:style>
  <w:style w:type="paragraph" w:customStyle="1" w:styleId="BodyTextIndent0">
    <w:name w:val="Body Text Indent +"/>
    <w:basedOn w:val="Normal"/>
    <w:uiPriority w:val="99"/>
    <w:rsid w:val="00F86DAE"/>
    <w:pPr>
      <w:keepLines/>
      <w:tabs>
        <w:tab w:val="left" w:pos="851"/>
        <w:tab w:val="left" w:pos="1418"/>
        <w:tab w:val="right" w:pos="9214"/>
      </w:tabs>
      <w:spacing w:after="240" w:line="240" w:lineRule="auto"/>
      <w:ind w:left="851"/>
      <w:jc w:val="left"/>
    </w:pPr>
    <w:rPr>
      <w:rFonts w:ascii="Arial" w:hAnsi="Arial"/>
      <w:sz w:val="22"/>
      <w:szCs w:val="20"/>
      <w:lang w:eastAsia="en-US"/>
    </w:rPr>
  </w:style>
  <w:style w:type="paragraph" w:customStyle="1" w:styleId="Text4">
    <w:name w:val="Text 4"/>
    <w:basedOn w:val="Normal"/>
    <w:rsid w:val="00F86DAE"/>
    <w:pPr>
      <w:tabs>
        <w:tab w:val="left" w:pos="2302"/>
      </w:tabs>
      <w:spacing w:before="60" w:after="60" w:line="240" w:lineRule="auto"/>
      <w:ind w:left="1202"/>
    </w:pPr>
    <w:rPr>
      <w:rFonts w:ascii="Times New Roman" w:hAnsi="Times New Roman"/>
      <w:szCs w:val="20"/>
      <w:lang w:eastAsia="en-GB"/>
    </w:rPr>
  </w:style>
  <w:style w:type="character" w:customStyle="1" w:styleId="apple-style-span">
    <w:name w:val="apple-style-span"/>
    <w:basedOn w:val="DefaultParagraphFont"/>
    <w:uiPriority w:val="99"/>
    <w:rsid w:val="00F86DAE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DefaultParagraphFont"/>
    <w:rsid w:val="00F86DAE"/>
    <w:rPr>
      <w:rFonts w:ascii="Times New Roman" w:hAnsi="Times New Roman" w:cs="Times New Roman" w:hint="default"/>
    </w:rPr>
  </w:style>
  <w:style w:type="paragraph" w:customStyle="1" w:styleId="text">
    <w:name w:val="text"/>
    <w:basedOn w:val="Normal"/>
    <w:uiPriority w:val="99"/>
    <w:rsid w:val="00F86DAE"/>
    <w:pPr>
      <w:spacing w:before="100" w:beforeAutospacing="1" w:after="100" w:afterAutospacing="1" w:line="240" w:lineRule="auto"/>
      <w:ind w:left="160"/>
      <w:jc w:val="left"/>
    </w:pPr>
    <w:rPr>
      <w:rFonts w:ascii="Times New Roman" w:hAnsi="Times New Roman"/>
      <w:color w:val="383838"/>
      <w:sz w:val="18"/>
    </w:rPr>
  </w:style>
  <w:style w:type="paragraph" w:customStyle="1" w:styleId="yiv0421490661ydp6d95d82emsolistbullet">
    <w:name w:val="yiv0421490661ydp6d95d82emsolistbullet"/>
    <w:basedOn w:val="Normal"/>
    <w:rsid w:val="00F86DAE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86D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email@ambu.gov.a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mbu.gov.a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4970</Words>
  <Characters>28332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Erjola Keci (GWP-Med)</dc:creator>
  <cp:keywords/>
  <dc:description/>
  <cp:lastModifiedBy>MARSEL</cp:lastModifiedBy>
  <cp:revision>2</cp:revision>
  <dcterms:created xsi:type="dcterms:W3CDTF">2020-07-21T10:08:00Z</dcterms:created>
  <dcterms:modified xsi:type="dcterms:W3CDTF">2020-07-21T10:08:00Z</dcterms:modified>
</cp:coreProperties>
</file>